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r>
        <w:rPr>
          <w:rFonts w:hint="eastAsia" w:ascii="黑体" w:hAnsi="黑体" w:eastAsia="黑体" w:cs="黑体"/>
          <w:sz w:val="32"/>
          <w:szCs w:val="32"/>
        </w:rPr>
        <w:t>附件1</w:t>
      </w:r>
    </w:p>
    <w:p>
      <w:pPr>
        <w:spacing w:line="720" w:lineRule="exact"/>
        <w:jc w:val="center"/>
        <w:rPr>
          <w:rFonts w:hint="eastAsia" w:ascii="华文中宋" w:hAnsi="华文中宋" w:eastAsia="华文中宋"/>
          <w:sz w:val="44"/>
          <w:szCs w:val="44"/>
        </w:rPr>
      </w:pPr>
      <w:r>
        <w:rPr>
          <w:rFonts w:hint="eastAsia" w:ascii="华文中宋" w:hAnsi="华文中宋" w:eastAsia="华文中宋"/>
          <w:sz w:val="44"/>
          <w:szCs w:val="44"/>
        </w:rPr>
        <w:t xml:space="preserve">   </w:t>
      </w:r>
    </w:p>
    <w:p>
      <w:pPr>
        <w:spacing w:line="720" w:lineRule="exact"/>
        <w:jc w:val="center"/>
        <w:rPr>
          <w:rFonts w:hint="eastAsia" w:ascii="方正小标宋_GBK" w:hAnsi="华文中宋" w:eastAsia="方正小标宋_GBK"/>
          <w:sz w:val="44"/>
          <w:szCs w:val="44"/>
        </w:rPr>
      </w:pPr>
      <w:r>
        <w:rPr>
          <w:rFonts w:hint="eastAsia" w:ascii="方正小标宋_GBK" w:hAnsi="华文中宋" w:eastAsia="方正小标宋_GBK"/>
          <w:sz w:val="44"/>
          <w:szCs w:val="44"/>
        </w:rPr>
        <w:t>单位推荐表</w:t>
      </w:r>
    </w:p>
    <w:p>
      <w:pPr>
        <w:rPr>
          <w:rFonts w:hint="eastAsia" w:ascii="仿宋_GB2312" w:eastAsia="仿宋_GB2312"/>
          <w:sz w:val="32"/>
          <w:szCs w:val="32"/>
        </w:rPr>
      </w:pPr>
      <w:r>
        <w:rPr>
          <w:rFonts w:hint="eastAsia" w:ascii="仿宋_GB2312" w:eastAsia="仿宋_GB2312"/>
          <w:sz w:val="32"/>
          <w:szCs w:val="32"/>
        </w:rPr>
        <w:t xml:space="preserve">    </w:t>
      </w:r>
    </w:p>
    <w:p>
      <w:pPr>
        <w:ind w:right="-512" w:rightChars="-244" w:firstLine="640" w:firstLineChars="200"/>
        <w:rPr>
          <w:rFonts w:hint="eastAsia" w:ascii="仿宋_GB2312" w:eastAsia="仿宋_GB2312"/>
          <w:sz w:val="32"/>
          <w:szCs w:val="32"/>
        </w:rPr>
      </w:pPr>
      <w:r>
        <w:rPr>
          <w:rFonts w:hint="eastAsia" w:ascii="仿宋_GB2312" w:eastAsia="仿宋_GB2312"/>
          <w:sz w:val="32"/>
          <w:szCs w:val="32"/>
        </w:rPr>
        <w:t>根据《关于征集山东省公共资源交易综合评标评审专家库交通运输工程评标专家的通知》要求，我单位拟推荐**等*位同志，申报省专家库交通运输工程评标专家。</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单位（公章）：                           年  月  日</w:t>
      </w:r>
    </w:p>
    <w:p>
      <w:pPr>
        <w:rPr>
          <w:rFonts w:hint="eastAsia" w:ascii="仿宋_GB2312" w:eastAsia="仿宋_GB2312"/>
          <w:sz w:val="32"/>
          <w:szCs w:val="32"/>
        </w:rPr>
      </w:pPr>
    </w:p>
    <w:tbl>
      <w:tblPr>
        <w:tblStyle w:val="2"/>
        <w:tblpPr w:leftFromText="180" w:rightFromText="180" w:vertAnchor="text" w:horzAnchor="page" w:tblpX="1533" w:tblpY="183"/>
        <w:tblOverlap w:val="never"/>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167"/>
        <w:gridCol w:w="818"/>
        <w:gridCol w:w="1842"/>
        <w:gridCol w:w="2835"/>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center"/>
          </w:tcPr>
          <w:p>
            <w:pPr>
              <w:jc w:val="center"/>
              <w:rPr>
                <w:rFonts w:hint="eastAsia" w:ascii="黑体" w:hAnsi="黑体" w:eastAsia="黑体"/>
                <w:sz w:val="28"/>
                <w:szCs w:val="28"/>
              </w:rPr>
            </w:pPr>
            <w:r>
              <w:rPr>
                <w:rFonts w:hint="eastAsia" w:ascii="黑体" w:hAnsi="黑体" w:eastAsia="黑体"/>
                <w:sz w:val="28"/>
                <w:szCs w:val="28"/>
              </w:rPr>
              <w:t>序号</w:t>
            </w:r>
          </w:p>
        </w:tc>
        <w:tc>
          <w:tcPr>
            <w:tcW w:w="1167" w:type="dxa"/>
            <w:noWrap w:val="0"/>
            <w:vAlign w:val="center"/>
          </w:tcPr>
          <w:p>
            <w:pPr>
              <w:jc w:val="center"/>
              <w:rPr>
                <w:rFonts w:hint="eastAsia" w:ascii="黑体" w:hAnsi="黑体" w:eastAsia="黑体"/>
                <w:sz w:val="28"/>
                <w:szCs w:val="28"/>
              </w:rPr>
            </w:pPr>
            <w:r>
              <w:rPr>
                <w:rFonts w:hint="eastAsia" w:ascii="黑体" w:hAnsi="黑体" w:eastAsia="黑体"/>
                <w:sz w:val="28"/>
                <w:szCs w:val="28"/>
              </w:rPr>
              <w:t>姓名</w:t>
            </w:r>
          </w:p>
        </w:tc>
        <w:tc>
          <w:tcPr>
            <w:tcW w:w="818" w:type="dxa"/>
            <w:noWrap w:val="0"/>
            <w:vAlign w:val="center"/>
          </w:tcPr>
          <w:p>
            <w:pPr>
              <w:jc w:val="center"/>
              <w:rPr>
                <w:rFonts w:hint="eastAsia" w:ascii="黑体" w:hAnsi="黑体" w:eastAsia="黑体"/>
                <w:sz w:val="28"/>
                <w:szCs w:val="28"/>
              </w:rPr>
            </w:pPr>
            <w:r>
              <w:rPr>
                <w:rFonts w:hint="eastAsia" w:ascii="黑体" w:hAnsi="黑体" w:eastAsia="黑体"/>
                <w:sz w:val="28"/>
                <w:szCs w:val="28"/>
              </w:rPr>
              <w:t>性别</w:t>
            </w:r>
          </w:p>
        </w:tc>
        <w:tc>
          <w:tcPr>
            <w:tcW w:w="1842" w:type="dxa"/>
            <w:noWrap w:val="0"/>
            <w:vAlign w:val="center"/>
          </w:tcPr>
          <w:p>
            <w:pPr>
              <w:jc w:val="center"/>
              <w:rPr>
                <w:rFonts w:hint="eastAsia" w:ascii="黑体" w:hAnsi="黑体" w:eastAsia="黑体"/>
                <w:sz w:val="28"/>
                <w:szCs w:val="28"/>
              </w:rPr>
            </w:pPr>
            <w:r>
              <w:rPr>
                <w:rFonts w:hint="eastAsia" w:ascii="黑体" w:hAnsi="黑体" w:eastAsia="黑体"/>
                <w:sz w:val="28"/>
                <w:szCs w:val="28"/>
              </w:rPr>
              <w:t>身份证号码</w:t>
            </w:r>
          </w:p>
        </w:tc>
        <w:tc>
          <w:tcPr>
            <w:tcW w:w="2835" w:type="dxa"/>
            <w:noWrap w:val="0"/>
            <w:vAlign w:val="center"/>
          </w:tcPr>
          <w:p>
            <w:pPr>
              <w:jc w:val="center"/>
              <w:rPr>
                <w:rFonts w:hint="eastAsia" w:ascii="黑体" w:hAnsi="黑体" w:eastAsia="黑体"/>
                <w:sz w:val="28"/>
                <w:szCs w:val="28"/>
              </w:rPr>
            </w:pPr>
            <w:r>
              <w:rPr>
                <w:rFonts w:hint="eastAsia" w:ascii="黑体" w:hAnsi="黑体" w:eastAsia="黑体"/>
                <w:sz w:val="28"/>
                <w:szCs w:val="28"/>
              </w:rPr>
              <w:t>职称/注册执业资格</w:t>
            </w:r>
          </w:p>
        </w:tc>
        <w:tc>
          <w:tcPr>
            <w:tcW w:w="1735" w:type="dxa"/>
            <w:noWrap w:val="0"/>
            <w:vAlign w:val="center"/>
          </w:tcPr>
          <w:p>
            <w:pPr>
              <w:jc w:val="center"/>
              <w:rPr>
                <w:rFonts w:hint="eastAsia" w:ascii="黑体" w:hAnsi="黑体" w:eastAsia="黑体"/>
                <w:sz w:val="28"/>
                <w:szCs w:val="28"/>
              </w:rPr>
            </w:pPr>
            <w:r>
              <w:rPr>
                <w:rFonts w:hint="eastAsia" w:ascii="黑体" w:hAnsi="黑体" w:eastAsia="黑体"/>
                <w:sz w:val="28"/>
                <w:szCs w:val="28"/>
              </w:rPr>
              <w:t>拟申报专业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jc w:val="center"/>
              <w:rPr>
                <w:rFonts w:hint="eastAsia" w:ascii="仿宋_GB2312" w:eastAsia="仿宋_GB2312"/>
                <w:sz w:val="32"/>
                <w:szCs w:val="32"/>
              </w:rPr>
            </w:pPr>
            <w:r>
              <w:rPr>
                <w:rFonts w:hint="eastAsia" w:ascii="仿宋_GB2312" w:eastAsia="仿宋_GB2312"/>
                <w:sz w:val="32"/>
                <w:szCs w:val="32"/>
              </w:rPr>
              <w:t>1</w:t>
            </w:r>
          </w:p>
        </w:tc>
        <w:tc>
          <w:tcPr>
            <w:tcW w:w="1167" w:type="dxa"/>
            <w:noWrap w:val="0"/>
            <w:vAlign w:val="top"/>
          </w:tcPr>
          <w:p>
            <w:pPr>
              <w:rPr>
                <w:rFonts w:hint="eastAsia" w:ascii="仿宋_GB2312" w:eastAsia="仿宋_GB2312"/>
                <w:sz w:val="32"/>
                <w:szCs w:val="32"/>
              </w:rPr>
            </w:pPr>
          </w:p>
        </w:tc>
        <w:tc>
          <w:tcPr>
            <w:tcW w:w="818" w:type="dxa"/>
            <w:noWrap w:val="0"/>
            <w:vAlign w:val="top"/>
          </w:tcPr>
          <w:p>
            <w:pPr>
              <w:rPr>
                <w:rFonts w:hint="eastAsia" w:ascii="仿宋_GB2312" w:eastAsia="仿宋_GB2312"/>
                <w:sz w:val="32"/>
                <w:szCs w:val="32"/>
              </w:rPr>
            </w:pPr>
          </w:p>
        </w:tc>
        <w:tc>
          <w:tcPr>
            <w:tcW w:w="1842" w:type="dxa"/>
            <w:noWrap w:val="0"/>
            <w:vAlign w:val="top"/>
          </w:tcPr>
          <w:p>
            <w:pPr>
              <w:rPr>
                <w:rFonts w:hint="eastAsia" w:ascii="仿宋_GB2312" w:eastAsia="仿宋_GB2312"/>
                <w:sz w:val="32"/>
                <w:szCs w:val="32"/>
              </w:rPr>
            </w:pPr>
          </w:p>
        </w:tc>
        <w:tc>
          <w:tcPr>
            <w:tcW w:w="2835" w:type="dxa"/>
            <w:noWrap w:val="0"/>
            <w:vAlign w:val="top"/>
          </w:tcPr>
          <w:p>
            <w:pPr>
              <w:rPr>
                <w:rFonts w:hint="eastAsia" w:ascii="仿宋_GB2312" w:eastAsia="仿宋_GB2312"/>
                <w:sz w:val="32"/>
                <w:szCs w:val="32"/>
              </w:rPr>
            </w:pPr>
          </w:p>
        </w:tc>
        <w:tc>
          <w:tcPr>
            <w:tcW w:w="1735" w:type="dxa"/>
            <w:noWrap w:val="0"/>
            <w:vAlign w:val="top"/>
          </w:tcPr>
          <w:p>
            <w:pP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jc w:val="center"/>
              <w:rPr>
                <w:rFonts w:hint="eastAsia" w:ascii="仿宋_GB2312" w:eastAsia="仿宋_GB2312"/>
                <w:sz w:val="32"/>
                <w:szCs w:val="32"/>
              </w:rPr>
            </w:pPr>
            <w:r>
              <w:rPr>
                <w:rFonts w:hint="eastAsia" w:ascii="仿宋_GB2312" w:eastAsia="仿宋_GB2312"/>
                <w:sz w:val="32"/>
                <w:szCs w:val="32"/>
              </w:rPr>
              <w:t>2</w:t>
            </w:r>
          </w:p>
        </w:tc>
        <w:tc>
          <w:tcPr>
            <w:tcW w:w="1167" w:type="dxa"/>
            <w:noWrap w:val="0"/>
            <w:vAlign w:val="top"/>
          </w:tcPr>
          <w:p>
            <w:pPr>
              <w:rPr>
                <w:rFonts w:hint="eastAsia" w:ascii="仿宋_GB2312" w:eastAsia="仿宋_GB2312"/>
                <w:sz w:val="32"/>
                <w:szCs w:val="32"/>
              </w:rPr>
            </w:pPr>
          </w:p>
        </w:tc>
        <w:tc>
          <w:tcPr>
            <w:tcW w:w="818" w:type="dxa"/>
            <w:noWrap w:val="0"/>
            <w:vAlign w:val="top"/>
          </w:tcPr>
          <w:p>
            <w:pPr>
              <w:rPr>
                <w:rFonts w:hint="eastAsia" w:ascii="仿宋_GB2312" w:eastAsia="仿宋_GB2312"/>
                <w:sz w:val="32"/>
                <w:szCs w:val="32"/>
              </w:rPr>
            </w:pPr>
          </w:p>
        </w:tc>
        <w:tc>
          <w:tcPr>
            <w:tcW w:w="1842" w:type="dxa"/>
            <w:noWrap w:val="0"/>
            <w:vAlign w:val="top"/>
          </w:tcPr>
          <w:p>
            <w:pPr>
              <w:rPr>
                <w:rFonts w:hint="eastAsia" w:ascii="仿宋_GB2312" w:eastAsia="仿宋_GB2312"/>
                <w:sz w:val="32"/>
                <w:szCs w:val="32"/>
              </w:rPr>
            </w:pPr>
          </w:p>
        </w:tc>
        <w:tc>
          <w:tcPr>
            <w:tcW w:w="2835" w:type="dxa"/>
            <w:noWrap w:val="0"/>
            <w:vAlign w:val="top"/>
          </w:tcPr>
          <w:p>
            <w:pPr>
              <w:rPr>
                <w:rFonts w:hint="eastAsia" w:ascii="仿宋_GB2312" w:eastAsia="仿宋_GB2312"/>
                <w:sz w:val="32"/>
                <w:szCs w:val="32"/>
              </w:rPr>
            </w:pPr>
          </w:p>
        </w:tc>
        <w:tc>
          <w:tcPr>
            <w:tcW w:w="1735" w:type="dxa"/>
            <w:noWrap w:val="0"/>
            <w:vAlign w:val="top"/>
          </w:tcPr>
          <w:p>
            <w:pP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top"/>
          </w:tcPr>
          <w:p>
            <w:pPr>
              <w:rPr>
                <w:rFonts w:ascii="仿宋_GB2312" w:eastAsia="仿宋_GB2312"/>
                <w:sz w:val="32"/>
                <w:szCs w:val="32"/>
              </w:rPr>
            </w:pPr>
            <w:r>
              <w:rPr>
                <w:rFonts w:hint="eastAsia" w:ascii="仿宋_GB2312" w:eastAsia="仿宋_GB2312"/>
                <w:sz w:val="32"/>
                <w:szCs w:val="32"/>
              </w:rPr>
              <w:t>...</w:t>
            </w:r>
          </w:p>
        </w:tc>
        <w:tc>
          <w:tcPr>
            <w:tcW w:w="1167" w:type="dxa"/>
            <w:noWrap w:val="0"/>
            <w:vAlign w:val="top"/>
          </w:tcPr>
          <w:p>
            <w:pPr>
              <w:rPr>
                <w:rFonts w:hint="eastAsia" w:ascii="仿宋_GB2312" w:eastAsia="仿宋_GB2312"/>
                <w:sz w:val="32"/>
                <w:szCs w:val="32"/>
              </w:rPr>
            </w:pPr>
          </w:p>
        </w:tc>
        <w:tc>
          <w:tcPr>
            <w:tcW w:w="818" w:type="dxa"/>
            <w:noWrap w:val="0"/>
            <w:vAlign w:val="top"/>
          </w:tcPr>
          <w:p>
            <w:pPr>
              <w:rPr>
                <w:rFonts w:hint="eastAsia" w:ascii="仿宋_GB2312" w:eastAsia="仿宋_GB2312"/>
                <w:sz w:val="32"/>
                <w:szCs w:val="32"/>
              </w:rPr>
            </w:pPr>
          </w:p>
        </w:tc>
        <w:tc>
          <w:tcPr>
            <w:tcW w:w="1842" w:type="dxa"/>
            <w:noWrap w:val="0"/>
            <w:vAlign w:val="top"/>
          </w:tcPr>
          <w:p>
            <w:pPr>
              <w:rPr>
                <w:rFonts w:hint="eastAsia" w:ascii="仿宋_GB2312" w:eastAsia="仿宋_GB2312"/>
                <w:sz w:val="32"/>
                <w:szCs w:val="32"/>
              </w:rPr>
            </w:pPr>
          </w:p>
        </w:tc>
        <w:tc>
          <w:tcPr>
            <w:tcW w:w="2835" w:type="dxa"/>
            <w:noWrap w:val="0"/>
            <w:vAlign w:val="top"/>
          </w:tcPr>
          <w:p>
            <w:pPr>
              <w:rPr>
                <w:rFonts w:hint="eastAsia" w:ascii="仿宋_GB2312" w:eastAsia="仿宋_GB2312"/>
                <w:sz w:val="32"/>
                <w:szCs w:val="32"/>
              </w:rPr>
            </w:pPr>
          </w:p>
        </w:tc>
        <w:tc>
          <w:tcPr>
            <w:tcW w:w="1735" w:type="dxa"/>
            <w:noWrap w:val="0"/>
            <w:vAlign w:val="top"/>
          </w:tcPr>
          <w:p>
            <w:pPr>
              <w:rPr>
                <w:rFonts w:hint="eastAsia" w:ascii="仿宋_GB2312" w:eastAsia="仿宋_GB2312"/>
                <w:sz w:val="32"/>
                <w:szCs w:val="32"/>
              </w:rPr>
            </w:pPr>
          </w:p>
        </w:tc>
      </w:tr>
    </w:tbl>
    <w:p>
      <w:pPr>
        <w:spacing w:line="560" w:lineRule="exact"/>
        <w:ind w:left="-420" w:leftChars="-200" w:right="-227" w:rightChars="-108" w:firstLine="280" w:firstLineChars="100"/>
        <w:rPr>
          <w:rFonts w:hint="eastAsia" w:ascii="仿宋" w:hAnsi="仿宋" w:eastAsia="仿宋" w:cs="仿宋"/>
          <w:sz w:val="28"/>
          <w:szCs w:val="28"/>
        </w:rPr>
      </w:pPr>
      <w:r>
        <w:rPr>
          <w:rFonts w:hint="eastAsia" w:ascii="仿宋" w:hAnsi="仿宋" w:eastAsia="仿宋" w:cs="仿宋"/>
          <w:sz w:val="28"/>
          <w:szCs w:val="28"/>
        </w:rPr>
        <w:t>注：</w:t>
      </w:r>
      <w:r>
        <w:rPr>
          <w:rFonts w:hint="eastAsia" w:ascii="仿宋" w:hAnsi="仿宋" w:eastAsia="仿宋" w:cs="仿宋"/>
          <w:spacing w:val="-6"/>
          <w:sz w:val="28"/>
          <w:szCs w:val="28"/>
        </w:rPr>
        <w:t>职称/注册执业资格处应写明被推荐人的职称等级或注册执业资格名称。</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236F4"/>
    <w:rsid w:val="4CC23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2021-03-04T04:04:00Z</dcterms:created>
  <dc:creator>Administrator</dc:creator>
  <cp:lastModifiedBy>Administrator</cp:lastModifiedBy>
  <dcterms:modified xsi:type="dcterms:W3CDTF">2021-03-04T04:07:03Z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