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汇 总 表</w:t>
      </w:r>
    </w:p>
    <w:bookmarkEnd w:id="0"/>
    <w:p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0" w:type="auto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551"/>
        <w:gridCol w:w="1701"/>
        <w:gridCol w:w="1560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color w:val="000000"/>
                <w:kern w:val="0"/>
                <w:sz w:val="30"/>
                <w:szCs w:val="30"/>
              </w:rPr>
              <w:t>产业方向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color w:val="000000"/>
                <w:kern w:val="0"/>
                <w:sz w:val="30"/>
                <w:szCs w:val="30"/>
              </w:rPr>
              <w:t>已入库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hAnsi="黑体" w:eastAsia="黑体"/>
                <w:color w:val="000000"/>
                <w:kern w:val="0"/>
                <w:sz w:val="30"/>
                <w:szCs w:val="30"/>
              </w:rPr>
              <w:t>新申请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eastAsia="仿宋_GB2312"/>
          <w:color w:val="000000"/>
          <w:sz w:val="28"/>
          <w:szCs w:val="32"/>
        </w:rPr>
      </w:pPr>
      <w:r>
        <w:rPr>
          <w:rFonts w:hAnsi="仿宋_GB2312" w:eastAsia="仿宋_GB2312"/>
          <w:color w:val="000000"/>
          <w:sz w:val="28"/>
          <w:szCs w:val="32"/>
        </w:rPr>
        <w:t>注：</w:t>
      </w:r>
      <w:r>
        <w:rPr>
          <w:rFonts w:eastAsia="仿宋_GB2312"/>
          <w:color w:val="000000"/>
          <w:sz w:val="28"/>
          <w:szCs w:val="32"/>
        </w:rPr>
        <w:t>1.</w:t>
      </w:r>
      <w:r>
        <w:rPr>
          <w:rFonts w:hAnsi="仿宋_GB2312" w:eastAsia="仿宋_GB2312"/>
          <w:color w:val="000000"/>
          <w:sz w:val="28"/>
          <w:szCs w:val="32"/>
        </w:rPr>
        <w:t>请在表格中先统计已入库企业，再统计新申请企业；</w:t>
      </w:r>
    </w:p>
    <w:p>
      <w:pPr>
        <w:adjustRightInd w:val="0"/>
        <w:snapToGrid w:val="0"/>
        <w:spacing w:line="500" w:lineRule="exact"/>
        <w:ind w:firstLine="560" w:firstLineChars="200"/>
        <w:rPr>
          <w:rFonts w:eastAsia="仿宋_GB2312"/>
          <w:color w:val="000000"/>
          <w:sz w:val="28"/>
          <w:szCs w:val="32"/>
        </w:rPr>
      </w:pPr>
      <w:r>
        <w:rPr>
          <w:rFonts w:eastAsia="仿宋_GB2312"/>
          <w:color w:val="000000"/>
          <w:sz w:val="28"/>
          <w:szCs w:val="32"/>
        </w:rPr>
        <w:t>2.</w:t>
      </w:r>
      <w:r>
        <w:rPr>
          <w:rFonts w:hAnsi="仿宋_GB2312" w:eastAsia="仿宋_GB2312"/>
          <w:color w:val="000000"/>
          <w:sz w:val="28"/>
          <w:szCs w:val="32"/>
        </w:rPr>
        <w:t>产业方向按照</w:t>
      </w:r>
      <w:r>
        <w:rPr>
          <w:rFonts w:eastAsia="仿宋_GB2312"/>
          <w:color w:val="000000"/>
          <w:sz w:val="28"/>
          <w:szCs w:val="32"/>
        </w:rPr>
        <w:t>“</w:t>
      </w:r>
      <w:r>
        <w:rPr>
          <w:rFonts w:hAnsi="仿宋_GB2312" w:eastAsia="仿宋_GB2312"/>
          <w:color w:val="000000"/>
          <w:sz w:val="28"/>
          <w:szCs w:val="32"/>
        </w:rPr>
        <w:t>十强产业</w:t>
      </w:r>
      <w:r>
        <w:rPr>
          <w:rFonts w:eastAsia="仿宋_GB2312"/>
          <w:color w:val="000000"/>
          <w:sz w:val="28"/>
          <w:szCs w:val="32"/>
        </w:rPr>
        <w:t>”</w:t>
      </w:r>
      <w:r>
        <w:rPr>
          <w:rFonts w:hAnsi="仿宋_GB2312" w:eastAsia="仿宋_GB2312"/>
          <w:color w:val="000000"/>
          <w:sz w:val="28"/>
          <w:szCs w:val="32"/>
        </w:rPr>
        <w:t>进行分类（新一代信息技术、高端装备、新能源、新材料、现代海洋、医养健康，高端化工、现代轻工纺织、现代高效农业、文化创意、精品旅游、现代金融服务业，其他），已入库企业按照文件印发时公布的方向为准；</w:t>
      </w:r>
    </w:p>
    <w:p>
      <w:pPr>
        <w:adjustRightInd w:val="0"/>
        <w:snapToGrid w:val="0"/>
        <w:spacing w:line="500" w:lineRule="exact"/>
        <w:ind w:firstLine="56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28"/>
          <w:szCs w:val="32"/>
        </w:rPr>
        <w:t>3.</w:t>
      </w:r>
      <w:r>
        <w:rPr>
          <w:rFonts w:hAnsi="仿宋_GB2312" w:eastAsia="仿宋_GB2312"/>
          <w:color w:val="000000"/>
          <w:sz w:val="28"/>
          <w:szCs w:val="32"/>
        </w:rPr>
        <w:t>请在备注中填写需要特别说明的其他情况，如企业已注销等情况。</w:t>
      </w:r>
    </w:p>
    <w:p>
      <w:pPr>
        <w:snapToGrid w:val="0"/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eastAsia="华文中宋"/>
          <w:b/>
          <w:sz w:val="32"/>
        </w:rPr>
        <w:sectPr>
          <w:footerReference r:id="rId3" w:type="default"/>
          <w:footerReference r:id="rId4" w:type="even"/>
          <w:pgSz w:w="11906" w:h="16838"/>
          <w:pgMar w:top="1701" w:right="1588" w:bottom="1701" w:left="1588" w:header="851" w:footer="1247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7</w:t>
    </w:r>
    <w:r>
      <w:rPr>
        <w:sz w:val="24"/>
      </w:rPr>
      <w:fldChar w:fldCharType="end"/>
    </w:r>
    <w:r>
      <w:rPr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14</w:t>
    </w:r>
    <w:r>
      <w:rPr>
        <w:sz w:val="24"/>
      </w:rPr>
      <w:fldChar w:fldCharType="end"/>
    </w:r>
    <w:r>
      <w:rPr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6CF6B1A"/>
    <w:rsid w:val="26C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2024-07-19T06:02:00Z</dcterms:created>
  <dc:creator>似曾相识</dc:creator>
  <cp:lastModifiedBy>似曾相识</cp:lastModifiedBy>
  <dcterms:modified xsi:type="dcterms:W3CDTF">2024-07-19T06:02:23Z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9A9738A0AB854850976F532BC7E85EE6_11</vt:lpwstr>
  </property>
</Properties>
</file>