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8306"/>
        </w:tabs>
        <w:jc w:val="distribute"/>
        <w:rPr>
          <w:rFonts w:hint="eastAsia" w:ascii="方正小标宋_GBK" w:hAnsi="华文中宋" w:eastAsia="方正小标宋_GBK"/>
          <w:b w:val="0"/>
          <w:bCs/>
          <w:sz w:val="44"/>
          <w:szCs w:val="44"/>
          <w:lang w:eastAsia="zh-CN"/>
        </w:rPr>
      </w:pPr>
      <w:bookmarkStart w:id="0" w:name="_Hlk51680311"/>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45"/>
        <w:gridCol w:w="15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6045" w:type="dxa"/>
            <w:tcBorders>
              <w:tl2br w:val="nil"/>
              <w:tr2bl w:val="nil"/>
            </w:tcBorders>
            <w:vAlign w:val="center"/>
          </w:tcPr>
          <w:p>
            <w:pPr>
              <w:tabs>
                <w:tab w:val="right" w:pos="8306"/>
              </w:tabs>
              <w:jc w:val="distribute"/>
              <w:rPr>
                <w:rFonts w:hint="eastAsia" w:ascii="方正小标宋_GBK" w:hAnsi="华文中宋" w:eastAsia="方正小标宋_GBK"/>
                <w:b w:val="0"/>
                <w:bCs/>
                <w:color w:val="C00000"/>
                <w:sz w:val="52"/>
                <w:szCs w:val="52"/>
                <w:lang w:eastAsia="zh-CN"/>
              </w:rPr>
            </w:pPr>
            <w:r>
              <w:rPr>
                <w:rFonts w:hint="eastAsia" w:ascii="方正小标宋_GBK" w:hAnsi="华文中宋" w:eastAsia="方正小标宋_GBK"/>
                <w:b w:val="0"/>
                <w:bCs/>
                <w:color w:val="C00000"/>
                <w:sz w:val="52"/>
                <w:szCs w:val="52"/>
                <w:lang w:eastAsia="zh-CN"/>
              </w:rPr>
              <w:t>中共泰安市委宣传部</w:t>
            </w:r>
          </w:p>
          <w:p>
            <w:pPr>
              <w:tabs>
                <w:tab w:val="right" w:pos="8306"/>
              </w:tabs>
              <w:jc w:val="distribute"/>
              <w:rPr>
                <w:rFonts w:hint="eastAsia" w:ascii="方正小标宋_GBK" w:hAnsi="华文中宋" w:eastAsia="方正小标宋_GBK"/>
                <w:b w:val="0"/>
                <w:bCs/>
                <w:color w:val="C00000"/>
                <w:sz w:val="52"/>
                <w:szCs w:val="52"/>
                <w:vertAlign w:val="baseline"/>
                <w:lang w:eastAsia="zh-CN"/>
              </w:rPr>
            </w:pPr>
            <w:r>
              <w:rPr>
                <w:rFonts w:hint="eastAsia" w:ascii="方正小标宋_GBK" w:hAnsi="华文中宋" w:eastAsia="方正小标宋_GBK"/>
                <w:b w:val="0"/>
                <w:bCs/>
                <w:color w:val="C00000"/>
                <w:sz w:val="52"/>
                <w:szCs w:val="52"/>
                <w:lang w:eastAsia="zh-CN"/>
              </w:rPr>
              <w:t>泰安市发展和改革委员会</w:t>
            </w:r>
          </w:p>
        </w:tc>
        <w:tc>
          <w:tcPr>
            <w:tcW w:w="1528" w:type="dxa"/>
            <w:tcBorders>
              <w:tl2br w:val="nil"/>
              <w:tr2bl w:val="nil"/>
            </w:tcBorders>
            <w:vAlign w:val="center"/>
          </w:tcPr>
          <w:p>
            <w:pPr>
              <w:tabs>
                <w:tab w:val="right" w:pos="8306"/>
              </w:tabs>
              <w:jc w:val="center"/>
              <w:rPr>
                <w:rFonts w:hint="eastAsia" w:ascii="方正小标宋_GBK" w:hAnsi="华文中宋" w:eastAsia="方正小标宋_GBK"/>
                <w:b w:val="0"/>
                <w:bCs/>
                <w:color w:val="C00000"/>
                <w:sz w:val="52"/>
                <w:szCs w:val="52"/>
                <w:vertAlign w:val="baseline"/>
                <w:lang w:eastAsia="zh-CN"/>
              </w:rPr>
            </w:pPr>
            <w:r>
              <w:rPr>
                <w:rFonts w:hint="eastAsia" w:ascii="方正小标宋_GBK" w:hAnsi="华文中宋" w:eastAsia="方正小标宋_GBK"/>
                <w:b w:val="0"/>
                <w:bCs/>
                <w:color w:val="C00000"/>
                <w:sz w:val="52"/>
                <w:szCs w:val="52"/>
                <w:vertAlign w:val="baseline"/>
                <w:lang w:eastAsia="zh-CN"/>
              </w:rPr>
              <w:t>文件</w:t>
            </w:r>
          </w:p>
        </w:tc>
      </w:tr>
    </w:tbl>
    <w:p>
      <w:pPr>
        <w:tabs>
          <w:tab w:val="right" w:pos="8306"/>
        </w:tabs>
        <w:jc w:val="center"/>
        <w:rPr>
          <w:rFonts w:hint="eastAsia" w:ascii="方正小标宋_GBK" w:hAnsi="华文中宋" w:eastAsia="方正小标宋_GBK"/>
          <w:b w:val="0"/>
          <w:bCs/>
          <w:sz w:val="44"/>
          <w:szCs w:val="44"/>
        </w:rPr>
      </w:pPr>
    </w:p>
    <w:p>
      <w:pPr>
        <w:tabs>
          <w:tab w:val="right" w:pos="8306"/>
        </w:tabs>
        <w:jc w:val="center"/>
        <w:rPr>
          <w:rFonts w:hint="eastAsia" w:ascii="方正楷体_GBK" w:hAnsi="方正楷体_GBK" w:eastAsia="方正楷体_GBK" w:cs="方正楷体_GBK"/>
          <w:b w:val="0"/>
          <w:bCs/>
          <w:sz w:val="32"/>
          <w:szCs w:val="32"/>
          <w:lang w:val="en-US" w:eastAsia="zh-CN"/>
        </w:rPr>
      </w:pPr>
      <w:r>
        <w:rPr>
          <w:rFonts w:hint="eastAsia" w:ascii="方正楷体_GBK" w:hAnsi="方正楷体_GBK" w:eastAsia="方正楷体_GBK" w:cs="方正楷体_GBK"/>
          <w:b w:val="0"/>
          <w:bCs/>
          <w:sz w:val="32"/>
          <w:szCs w:val="32"/>
          <w:lang w:eastAsia="zh-CN"/>
        </w:rPr>
        <w:t>泰发改信用〔202</w:t>
      </w:r>
      <w:r>
        <w:rPr>
          <w:rFonts w:hint="eastAsia" w:ascii="方正楷体_GBK" w:hAnsi="方正楷体_GBK" w:eastAsia="方正楷体_GBK" w:cs="方正楷体_GBK"/>
          <w:b w:val="0"/>
          <w:bCs/>
          <w:sz w:val="32"/>
          <w:szCs w:val="32"/>
          <w:lang w:val="en-US" w:eastAsia="zh-CN"/>
        </w:rPr>
        <w:t>1</w:t>
      </w:r>
      <w:r>
        <w:rPr>
          <w:rFonts w:hint="eastAsia" w:ascii="方正楷体_GBK" w:hAnsi="方正楷体_GBK" w:eastAsia="方正楷体_GBK" w:cs="方正楷体_GBK"/>
          <w:b w:val="0"/>
          <w:bCs/>
          <w:sz w:val="32"/>
          <w:szCs w:val="32"/>
          <w:lang w:eastAsia="zh-CN"/>
        </w:rPr>
        <w:t>〕</w:t>
      </w:r>
      <w:r>
        <w:rPr>
          <w:rFonts w:hint="eastAsia" w:ascii="方正楷体_GBK" w:hAnsi="方正楷体_GBK" w:eastAsia="方正楷体_GBK" w:cs="方正楷体_GBK"/>
          <w:b w:val="0"/>
          <w:bCs/>
          <w:sz w:val="32"/>
          <w:szCs w:val="32"/>
          <w:lang w:val="en-US" w:eastAsia="zh-CN"/>
        </w:rPr>
        <w:t>99号</w:t>
      </w:r>
    </w:p>
    <w:p>
      <w:pPr>
        <w:tabs>
          <w:tab w:val="right" w:pos="8306"/>
        </w:tabs>
        <w:jc w:val="center"/>
        <w:rPr>
          <w:rFonts w:hint="eastAsia" w:ascii="方正楷体_GBK" w:hAnsi="方正楷体_GBK" w:eastAsia="方正楷体_GBK" w:cs="方正楷体_GBK"/>
          <w:b w:val="0"/>
          <w:bCs/>
          <w:sz w:val="32"/>
          <w:szCs w:val="32"/>
          <w:lang w:val="en-US" w:eastAsia="zh-CN"/>
        </w:rPr>
      </w:pPr>
    </w:p>
    <w:p>
      <w:pPr>
        <w:tabs>
          <w:tab w:val="right" w:pos="8306"/>
        </w:tabs>
        <w:jc w:val="center"/>
        <w:rPr>
          <w:rFonts w:hint="eastAsia" w:ascii="方正小标宋_GBK" w:hAnsi="华文中宋" w:eastAsia="方正小标宋_GBK"/>
          <w:b w:val="0"/>
          <w:bCs/>
          <w:sz w:val="44"/>
          <w:szCs w:val="44"/>
          <w:lang w:eastAsia="zh-CN"/>
        </w:rPr>
      </w:pPr>
      <w:r>
        <w:rPr>
          <w:rFonts w:hint="eastAsia" w:ascii="方正小标宋_GBK" w:hAnsi="华文中宋" w:eastAsia="方正小标宋_GBK"/>
          <w:b w:val="0"/>
          <w:bCs/>
          <w:sz w:val="44"/>
          <w:szCs w:val="44"/>
          <w:lang w:eastAsia="zh-CN"/>
        </w:rPr>
        <w:t>关于印发《</w:t>
      </w:r>
      <w:r>
        <w:rPr>
          <w:rFonts w:hint="eastAsia" w:ascii="方正小标宋_GBK" w:hAnsi="华文中宋" w:eastAsia="方正小标宋_GBK"/>
          <w:b w:val="0"/>
          <w:bCs/>
          <w:sz w:val="44"/>
          <w:szCs w:val="44"/>
        </w:rPr>
        <w:t>泰安市诚信宣传</w:t>
      </w:r>
      <w:r>
        <w:rPr>
          <w:rFonts w:hint="eastAsia" w:ascii="方正小标宋_GBK" w:hAnsi="华文中宋" w:eastAsia="方正小标宋_GBK"/>
          <w:b w:val="0"/>
          <w:bCs/>
          <w:sz w:val="44"/>
          <w:szCs w:val="44"/>
          <w:lang w:eastAsia="zh-CN"/>
        </w:rPr>
        <w:t>教育“五进”工程实施</w:t>
      </w:r>
      <w:r>
        <w:rPr>
          <w:rFonts w:hint="eastAsia" w:ascii="方正小标宋_GBK" w:hAnsi="华文中宋" w:eastAsia="方正小标宋_GBK"/>
          <w:b w:val="0"/>
          <w:bCs/>
          <w:sz w:val="44"/>
          <w:szCs w:val="44"/>
        </w:rPr>
        <w:t>方案</w:t>
      </w:r>
      <w:r>
        <w:rPr>
          <w:rFonts w:hint="eastAsia" w:ascii="方正小标宋_GBK" w:hAnsi="华文中宋" w:eastAsia="方正小标宋_GBK"/>
          <w:b w:val="0"/>
          <w:bCs/>
          <w:sz w:val="44"/>
          <w:szCs w:val="44"/>
          <w:lang w:eastAsia="zh-CN"/>
        </w:rPr>
        <w:t>》的通知</w:t>
      </w:r>
    </w:p>
    <w:p>
      <w:pPr>
        <w:spacing w:line="600" w:lineRule="exact"/>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各县市区党委宣传部、社会信用体系建设牵头部门，各功能区管委，市有关单位：</w:t>
      </w:r>
    </w:p>
    <w:p>
      <w:pPr>
        <w:spacing w:line="600" w:lineRule="exact"/>
        <w:ind w:firstLine="640" w:firstLineChars="200"/>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现将《泰安市诚信宣传教育“五进”工程实施方案》印发你们，请认真执行。</w:t>
      </w:r>
    </w:p>
    <w:p>
      <w:pPr>
        <w:spacing w:line="600" w:lineRule="exact"/>
        <w:ind w:firstLine="640" w:firstLineChars="200"/>
        <w:rPr>
          <w:rFonts w:hint="eastAsia" w:ascii="仿宋" w:hAnsi="仿宋" w:eastAsia="仿宋" w:cs="Times New Roman"/>
          <w:sz w:val="32"/>
          <w:szCs w:val="32"/>
          <w:lang w:eastAsia="zh-CN"/>
        </w:rPr>
      </w:pPr>
    </w:p>
    <w:p>
      <w:pPr>
        <w:spacing w:line="600" w:lineRule="exact"/>
        <w:ind w:firstLine="640" w:firstLineChars="200"/>
        <w:rPr>
          <w:rFonts w:hint="eastAsia" w:ascii="仿宋" w:hAnsi="仿宋" w:eastAsia="仿宋" w:cs="Times New Roman"/>
          <w:sz w:val="32"/>
          <w:szCs w:val="32"/>
          <w:lang w:eastAsia="zh-CN"/>
        </w:rPr>
      </w:pPr>
    </w:p>
    <w:p>
      <w:pPr>
        <w:spacing w:line="600" w:lineRule="exact"/>
        <w:ind w:firstLine="640" w:firstLineChars="200"/>
        <w:jc w:val="right"/>
        <w:rPr>
          <w:rFonts w:hint="eastAsia" w:ascii="仿宋" w:hAnsi="仿宋" w:eastAsia="仿宋" w:cs="Times New Roman"/>
          <w:sz w:val="32"/>
          <w:szCs w:val="32"/>
          <w:lang w:eastAsia="zh-CN"/>
        </w:rPr>
      </w:pPr>
      <w:r>
        <w:rPr>
          <w:rFonts w:hint="eastAsia" w:ascii="仿宋" w:hAnsi="仿宋" w:eastAsia="仿宋" w:cs="Times New Roman"/>
          <w:sz w:val="32"/>
          <w:szCs w:val="32"/>
          <w:lang w:eastAsia="zh-CN"/>
        </w:rPr>
        <w:t>中共泰安市委宣传部</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lang w:eastAsia="zh-CN"/>
        </w:rPr>
        <w:t>泰安市发展和改革委员会</w:t>
      </w:r>
    </w:p>
    <w:p>
      <w:pPr>
        <w:wordWrap w:val="0"/>
        <w:spacing w:line="600" w:lineRule="exact"/>
        <w:ind w:firstLine="640" w:firstLineChars="200"/>
        <w:jc w:val="right"/>
        <w:rPr>
          <w:rFonts w:hint="default" w:ascii="仿宋" w:hAnsi="仿宋" w:eastAsia="仿宋" w:cs="Times New Roman"/>
          <w:sz w:val="32"/>
          <w:szCs w:val="32"/>
          <w:lang w:val="en-US" w:eastAsia="zh-CN"/>
        </w:rPr>
      </w:pPr>
      <w:r>
        <w:rPr>
          <w:rFonts w:hint="eastAsia" w:ascii="仿宋" w:hAnsi="仿宋" w:eastAsia="仿宋" w:cs="Times New Roman"/>
          <w:sz w:val="32"/>
          <w:szCs w:val="32"/>
          <w:lang w:val="en-US" w:eastAsia="zh-CN"/>
        </w:rPr>
        <w:t>2021年4月28</w:t>
      </w:r>
      <w:bookmarkStart w:id="2" w:name="_GoBack"/>
      <w:bookmarkEnd w:id="2"/>
      <w:r>
        <w:rPr>
          <w:rFonts w:hint="eastAsia" w:ascii="仿宋" w:hAnsi="仿宋" w:eastAsia="仿宋" w:cs="Times New Roman"/>
          <w:sz w:val="32"/>
          <w:szCs w:val="32"/>
          <w:lang w:val="en-US" w:eastAsia="zh-CN"/>
        </w:rPr>
        <w:t xml:space="preserve">日   </w:t>
      </w:r>
    </w:p>
    <w:p>
      <w:pPr>
        <w:tabs>
          <w:tab w:val="right" w:pos="8306"/>
        </w:tabs>
        <w:jc w:val="center"/>
        <w:rPr>
          <w:rFonts w:hint="eastAsia" w:ascii="方正小标宋_GBK" w:hAnsi="华文中宋" w:eastAsia="方正小标宋_GBK"/>
          <w:b w:val="0"/>
          <w:bCs/>
          <w:sz w:val="44"/>
          <w:szCs w:val="44"/>
          <w:lang w:eastAsia="zh-CN"/>
        </w:rPr>
      </w:pPr>
    </w:p>
    <w:p>
      <w:pPr>
        <w:tabs>
          <w:tab w:val="right" w:pos="8306"/>
        </w:tabs>
        <w:jc w:val="center"/>
        <w:rPr>
          <w:rFonts w:hint="eastAsia" w:ascii="方正小标宋_GBK" w:hAnsi="华文中宋" w:eastAsia="方正小标宋_GBK"/>
          <w:b w:val="0"/>
          <w:bCs/>
          <w:sz w:val="44"/>
          <w:szCs w:val="44"/>
          <w:lang w:eastAsia="zh-CN"/>
        </w:rPr>
      </w:pPr>
    </w:p>
    <w:p>
      <w:pPr>
        <w:tabs>
          <w:tab w:val="right" w:pos="8306"/>
        </w:tabs>
        <w:jc w:val="center"/>
        <w:rPr>
          <w:rFonts w:hint="eastAsia" w:ascii="方正小标宋_GBK" w:hAnsi="华文中宋" w:eastAsia="方正小标宋_GBK"/>
          <w:b w:val="0"/>
          <w:bCs/>
          <w:sz w:val="44"/>
          <w:szCs w:val="44"/>
          <w:lang w:eastAsia="zh-CN"/>
        </w:rPr>
      </w:pPr>
    </w:p>
    <w:p>
      <w:pPr>
        <w:tabs>
          <w:tab w:val="right" w:pos="8306"/>
        </w:tabs>
        <w:jc w:val="center"/>
        <w:rPr>
          <w:rFonts w:hint="eastAsia" w:ascii="方正小标宋_GBK" w:hAnsi="华文中宋" w:eastAsia="方正小标宋_GBK"/>
          <w:b w:val="0"/>
          <w:bCs/>
          <w:sz w:val="44"/>
          <w:szCs w:val="44"/>
        </w:rPr>
      </w:pPr>
      <w:r>
        <w:rPr>
          <w:rFonts w:hint="eastAsia" w:ascii="方正小标宋_GBK" w:hAnsi="华文中宋" w:eastAsia="方正小标宋_GBK"/>
          <w:b w:val="0"/>
          <w:bCs/>
          <w:sz w:val="44"/>
          <w:szCs w:val="44"/>
        </w:rPr>
        <w:t>泰安市诚信宣传</w:t>
      </w:r>
      <w:r>
        <w:rPr>
          <w:rFonts w:hint="eastAsia" w:ascii="方正小标宋_GBK" w:hAnsi="华文中宋" w:eastAsia="方正小标宋_GBK"/>
          <w:b w:val="0"/>
          <w:bCs/>
          <w:sz w:val="44"/>
          <w:szCs w:val="44"/>
          <w:lang w:eastAsia="zh-CN"/>
        </w:rPr>
        <w:t>教育“五进”工程实施</w:t>
      </w:r>
      <w:r>
        <w:rPr>
          <w:rFonts w:hint="eastAsia" w:ascii="方正小标宋_GBK" w:hAnsi="华文中宋" w:eastAsia="方正小标宋_GBK"/>
          <w:b w:val="0"/>
          <w:bCs/>
          <w:sz w:val="44"/>
          <w:szCs w:val="44"/>
        </w:rPr>
        <w:t>方案</w:t>
      </w:r>
    </w:p>
    <w:bookmarkEnd w:id="0"/>
    <w:p>
      <w:pPr>
        <w:spacing w:line="600" w:lineRule="exact"/>
        <w:ind w:firstLine="640" w:firstLineChars="200"/>
        <w:rPr>
          <w:rFonts w:hint="eastAsia" w:ascii="仿宋" w:hAnsi="仿宋" w:eastAsia="仿宋" w:cs="Times New Roman"/>
          <w:sz w:val="32"/>
          <w:szCs w:val="32"/>
          <w:lang w:eastAsia="zh-CN"/>
        </w:rPr>
      </w:pPr>
    </w:p>
    <w:p>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lang w:eastAsia="zh-CN"/>
        </w:rPr>
        <w:t>为</w:t>
      </w:r>
      <w:r>
        <w:rPr>
          <w:rFonts w:hint="eastAsia" w:ascii="仿宋" w:hAnsi="仿宋" w:eastAsia="仿宋" w:cs="Times New Roman"/>
          <w:sz w:val="32"/>
          <w:szCs w:val="32"/>
        </w:rPr>
        <w:t>深入贯彻落实党的十九大和习近平总书记关于信用工作的重要指示精神，按照《山东省社会信用条例》《泰安市加强政务诚信建设实施方案》《泰安市加快推进社会信用体系建设构建以信用为基础的新型监管机制实施方案》文件</w:t>
      </w:r>
      <w:r>
        <w:rPr>
          <w:rFonts w:hint="eastAsia" w:ascii="仿宋" w:hAnsi="仿宋" w:eastAsia="仿宋" w:cs="Times New Roman"/>
          <w:sz w:val="32"/>
          <w:szCs w:val="32"/>
          <w:lang w:eastAsia="zh-CN"/>
        </w:rPr>
        <w:t>有关</w:t>
      </w:r>
      <w:r>
        <w:rPr>
          <w:rFonts w:hint="eastAsia" w:ascii="仿宋" w:hAnsi="仿宋" w:eastAsia="仿宋" w:cs="Times New Roman"/>
          <w:sz w:val="32"/>
          <w:szCs w:val="32"/>
        </w:rPr>
        <w:t>要求，结合</w:t>
      </w:r>
      <w:r>
        <w:rPr>
          <w:rFonts w:hint="eastAsia" w:ascii="仿宋" w:hAnsi="仿宋" w:eastAsia="仿宋" w:cs="Times New Roman"/>
          <w:sz w:val="32"/>
          <w:szCs w:val="32"/>
          <w:lang w:eastAsia="zh-CN"/>
        </w:rPr>
        <w:t>我市</w:t>
      </w:r>
      <w:r>
        <w:rPr>
          <w:rFonts w:hint="eastAsia" w:ascii="仿宋" w:hAnsi="仿宋" w:eastAsia="仿宋" w:cs="Times New Roman"/>
          <w:sz w:val="32"/>
          <w:szCs w:val="32"/>
        </w:rPr>
        <w:t>精神文明建设</w:t>
      </w:r>
      <w:r>
        <w:rPr>
          <w:rFonts w:hint="eastAsia" w:ascii="仿宋" w:hAnsi="仿宋" w:eastAsia="仿宋" w:cs="Times New Roman"/>
          <w:sz w:val="32"/>
          <w:szCs w:val="32"/>
          <w:lang w:eastAsia="zh-CN"/>
        </w:rPr>
        <w:t>重点工作安排</w:t>
      </w:r>
      <w:r>
        <w:rPr>
          <w:rFonts w:hint="eastAsia" w:ascii="仿宋" w:hAnsi="仿宋" w:eastAsia="仿宋" w:cs="Times New Roman"/>
          <w:sz w:val="32"/>
          <w:szCs w:val="32"/>
        </w:rPr>
        <w:t>，</w:t>
      </w:r>
      <w:r>
        <w:rPr>
          <w:rFonts w:hint="eastAsia" w:ascii="仿宋" w:hAnsi="仿宋" w:eastAsia="仿宋" w:cs="Times New Roman"/>
          <w:sz w:val="32"/>
          <w:szCs w:val="32"/>
          <w:lang w:eastAsia="zh-CN"/>
        </w:rPr>
        <w:t>制定本方案。</w:t>
      </w:r>
    </w:p>
    <w:p>
      <w:pPr>
        <w:spacing w:line="600" w:lineRule="exact"/>
        <w:ind w:firstLine="640" w:firstLineChars="200"/>
        <w:outlineLvl w:val="0"/>
        <w:rPr>
          <w:rFonts w:ascii="黑体" w:hAnsi="黑体" w:eastAsia="黑体" w:cs="Times New Roman"/>
          <w:sz w:val="32"/>
          <w:szCs w:val="32"/>
        </w:rPr>
      </w:pPr>
      <w:r>
        <w:rPr>
          <w:rFonts w:hint="eastAsia" w:ascii="黑体" w:hAnsi="黑体" w:eastAsia="黑体" w:cs="Times New Roman"/>
          <w:sz w:val="32"/>
          <w:szCs w:val="32"/>
          <w:lang w:eastAsia="zh-CN"/>
        </w:rPr>
        <w:t>一</w:t>
      </w:r>
      <w:r>
        <w:rPr>
          <w:rFonts w:hint="eastAsia" w:ascii="黑体" w:hAnsi="黑体" w:eastAsia="黑体" w:cs="Times New Roman"/>
          <w:sz w:val="32"/>
          <w:szCs w:val="32"/>
        </w:rPr>
        <w:t>、工作目标</w:t>
      </w:r>
    </w:p>
    <w:p>
      <w:pPr>
        <w:spacing w:line="600" w:lineRule="exact"/>
        <w:ind w:firstLine="640" w:firstLineChars="200"/>
        <w:rPr>
          <w:rFonts w:ascii="仿宋" w:hAnsi="仿宋" w:eastAsia="仿宋" w:cs="Times New Roman"/>
          <w:sz w:val="32"/>
          <w:szCs w:val="32"/>
        </w:rPr>
      </w:pPr>
      <w:bookmarkStart w:id="1" w:name="_Hlk51679942"/>
      <w:r>
        <w:rPr>
          <w:rFonts w:hint="eastAsia" w:ascii="仿宋" w:hAnsi="仿宋" w:eastAsia="仿宋" w:cs="Times New Roman"/>
          <w:sz w:val="32"/>
          <w:szCs w:val="32"/>
        </w:rPr>
        <w:t>以“信用泰安、文明泰安”为主题，组织开展信用进机关、进企业、进校园、进社</w:t>
      </w:r>
      <w:r>
        <w:rPr>
          <w:rFonts w:ascii="仿宋" w:hAnsi="仿宋" w:eastAsia="仿宋" w:cs="Times New Roman"/>
          <w:sz w:val="32"/>
          <w:szCs w:val="32"/>
        </w:rPr>
        <w:t>区</w:t>
      </w:r>
      <w:r>
        <w:rPr>
          <w:rFonts w:hint="eastAsia" w:ascii="仿宋" w:hAnsi="仿宋" w:eastAsia="仿宋" w:cs="Times New Roman"/>
          <w:sz w:val="32"/>
          <w:szCs w:val="32"/>
        </w:rPr>
        <w:t>、进农村诚信宣传实践活动</w:t>
      </w:r>
      <w:r>
        <w:rPr>
          <w:rFonts w:hint="eastAsia" w:ascii="仿宋" w:hAnsi="仿宋" w:eastAsia="仿宋" w:cs="Times New Roman"/>
          <w:sz w:val="32"/>
          <w:szCs w:val="32"/>
          <w:lang w:eastAsia="zh-CN"/>
        </w:rPr>
        <w:t>（以下简称“</w:t>
      </w:r>
      <w:r>
        <w:rPr>
          <w:rFonts w:hint="eastAsia" w:ascii="仿宋" w:hAnsi="仿宋" w:eastAsia="仿宋" w:cs="Times New Roman"/>
          <w:sz w:val="32"/>
          <w:szCs w:val="32"/>
          <w:highlight w:val="none"/>
          <w:shd w:val="clear" w:color="auto" w:fill="auto"/>
        </w:rPr>
        <w:t>信用</w:t>
      </w:r>
      <w:r>
        <w:rPr>
          <w:rFonts w:hint="eastAsia" w:ascii="仿宋" w:hAnsi="仿宋" w:eastAsia="仿宋" w:cs="Times New Roman"/>
          <w:sz w:val="32"/>
          <w:szCs w:val="32"/>
          <w:highlight w:val="none"/>
          <w:shd w:val="clear" w:color="auto" w:fill="auto"/>
          <w:lang w:eastAsia="zh-CN"/>
        </w:rPr>
        <w:t>‘</w:t>
      </w:r>
      <w:r>
        <w:rPr>
          <w:rFonts w:hint="eastAsia" w:ascii="仿宋" w:hAnsi="仿宋" w:eastAsia="仿宋" w:cs="Times New Roman"/>
          <w:sz w:val="32"/>
          <w:szCs w:val="32"/>
          <w:highlight w:val="none"/>
          <w:shd w:val="clear" w:color="auto" w:fill="auto"/>
        </w:rPr>
        <w:t>五进</w:t>
      </w:r>
      <w:r>
        <w:rPr>
          <w:rFonts w:hint="eastAsia" w:ascii="仿宋" w:hAnsi="仿宋" w:eastAsia="仿宋" w:cs="Times New Roman"/>
          <w:sz w:val="32"/>
          <w:szCs w:val="32"/>
          <w:highlight w:val="none"/>
          <w:shd w:val="clear" w:color="auto" w:fill="auto"/>
          <w:lang w:eastAsia="zh-CN"/>
        </w:rPr>
        <w:t>’</w:t>
      </w:r>
      <w:r>
        <w:rPr>
          <w:rFonts w:hint="eastAsia" w:ascii="仿宋" w:hAnsi="仿宋" w:eastAsia="仿宋" w:cs="Times New Roman"/>
          <w:sz w:val="32"/>
          <w:szCs w:val="32"/>
          <w:highlight w:val="none"/>
          <w:shd w:val="clear" w:color="auto" w:fill="auto"/>
        </w:rPr>
        <w:t>工程</w:t>
      </w:r>
      <w:r>
        <w:rPr>
          <w:rFonts w:hint="eastAsia" w:ascii="仿宋" w:hAnsi="仿宋" w:eastAsia="仿宋" w:cs="Times New Roman"/>
          <w:sz w:val="32"/>
          <w:szCs w:val="32"/>
          <w:highlight w:val="none"/>
          <w:shd w:val="clear" w:color="auto" w:fill="auto"/>
          <w:lang w:eastAsia="zh-CN"/>
        </w:rPr>
        <w:t>”）</w:t>
      </w:r>
      <w:r>
        <w:rPr>
          <w:rFonts w:hint="eastAsia" w:ascii="仿宋" w:hAnsi="仿宋" w:eastAsia="仿宋" w:cs="Times New Roman"/>
          <w:sz w:val="32"/>
          <w:szCs w:val="32"/>
        </w:rPr>
        <w:t>，通过政策宣讲、媒体宣传、有奖答题等方式，</w:t>
      </w:r>
      <w:bookmarkEnd w:id="1"/>
      <w:r>
        <w:rPr>
          <w:rFonts w:hint="eastAsia" w:ascii="仿宋" w:hAnsi="仿宋" w:eastAsia="仿宋" w:cs="Times New Roman"/>
          <w:sz w:val="32"/>
          <w:szCs w:val="32"/>
          <w:lang w:eastAsia="zh-CN"/>
        </w:rPr>
        <w:t>不断激发和引导“诚信单位”创建热情，强力推进全市社会</w:t>
      </w:r>
      <w:r>
        <w:rPr>
          <w:rFonts w:hint="eastAsia" w:ascii="仿宋" w:hAnsi="仿宋" w:eastAsia="仿宋" w:cs="Times New Roman"/>
          <w:sz w:val="32"/>
          <w:szCs w:val="32"/>
        </w:rPr>
        <w:t>信用体系建设，</w:t>
      </w:r>
      <w:r>
        <w:rPr>
          <w:rFonts w:hint="eastAsia" w:ascii="仿宋" w:hAnsi="仿宋" w:eastAsia="仿宋" w:cs="Times New Roman"/>
          <w:sz w:val="32"/>
          <w:szCs w:val="32"/>
          <w:lang w:eastAsia="zh-CN"/>
        </w:rPr>
        <w:t>切实提升</w:t>
      </w:r>
      <w:r>
        <w:rPr>
          <w:rFonts w:hint="eastAsia" w:ascii="仿宋" w:hAnsi="仿宋" w:eastAsia="仿宋" w:cs="Times New Roman"/>
          <w:sz w:val="32"/>
          <w:szCs w:val="32"/>
        </w:rPr>
        <w:t>社会诚信意识，营造全社会共</w:t>
      </w:r>
      <w:r>
        <w:rPr>
          <w:rFonts w:ascii="仿宋" w:hAnsi="仿宋" w:eastAsia="仿宋" w:cs="Times New Roman"/>
          <w:sz w:val="32"/>
          <w:szCs w:val="32"/>
        </w:rPr>
        <w:t>铸</w:t>
      </w:r>
      <w:r>
        <w:rPr>
          <w:rFonts w:hint="eastAsia" w:ascii="仿宋" w:hAnsi="仿宋" w:eastAsia="仿宋" w:cs="Times New Roman"/>
          <w:sz w:val="32"/>
          <w:szCs w:val="32"/>
        </w:rPr>
        <w:t>“信用泰安”良好氛围。</w:t>
      </w:r>
    </w:p>
    <w:p>
      <w:pPr>
        <w:spacing w:line="600" w:lineRule="exact"/>
        <w:ind w:firstLine="640" w:firstLineChars="200"/>
        <w:outlineLvl w:val="0"/>
        <w:rPr>
          <w:rFonts w:ascii="黑体" w:hAnsi="黑体" w:eastAsia="黑体" w:cs="Times New Roman"/>
          <w:sz w:val="32"/>
          <w:szCs w:val="32"/>
        </w:rPr>
      </w:pPr>
      <w:r>
        <w:rPr>
          <w:rFonts w:hint="eastAsia" w:ascii="黑体" w:hAnsi="黑体" w:eastAsia="黑体" w:cs="Times New Roman"/>
          <w:sz w:val="32"/>
          <w:szCs w:val="32"/>
          <w:lang w:eastAsia="zh-CN"/>
        </w:rPr>
        <w:t>二</w:t>
      </w:r>
      <w:r>
        <w:rPr>
          <w:rFonts w:hint="eastAsia" w:ascii="黑体" w:hAnsi="黑体" w:eastAsia="黑体" w:cs="Times New Roman"/>
          <w:sz w:val="32"/>
          <w:szCs w:val="32"/>
        </w:rPr>
        <w:t>、活动内容</w:t>
      </w:r>
    </w:p>
    <w:p>
      <w:pPr>
        <w:spacing w:line="600" w:lineRule="exact"/>
        <w:ind w:firstLine="643" w:firstLineChars="200"/>
        <w:outlineLvl w:val="1"/>
        <w:rPr>
          <w:rFonts w:ascii="楷体_GB2312" w:hAnsi="黑体" w:eastAsia="楷体_GB2312" w:cs="Times New Roman"/>
          <w:b/>
          <w:bCs/>
          <w:color w:val="FF0000"/>
          <w:sz w:val="32"/>
          <w:szCs w:val="32"/>
        </w:rPr>
      </w:pPr>
      <w:r>
        <w:rPr>
          <w:rFonts w:hint="eastAsia" w:ascii="楷体_GB2312" w:hAnsi="黑体" w:eastAsia="楷体_GB2312" w:cs="Times New Roman"/>
          <w:b/>
          <w:bCs/>
          <w:color w:val="auto"/>
          <w:sz w:val="32"/>
          <w:szCs w:val="32"/>
        </w:rPr>
        <w:t>（一）信用进机关</w:t>
      </w:r>
      <w:r>
        <w:rPr>
          <w:rFonts w:hint="eastAsia" w:ascii="楷体_GB2312" w:hAnsi="黑体" w:eastAsia="楷体_GB2312" w:cs="Times New Roman"/>
          <w:b/>
          <w:bCs/>
          <w:color w:val="auto"/>
          <w:sz w:val="32"/>
          <w:szCs w:val="32"/>
          <w:lang w:eastAsia="zh-CN"/>
        </w:rPr>
        <w:t>。</w:t>
      </w:r>
      <w:r>
        <w:rPr>
          <w:rFonts w:hint="eastAsia" w:ascii="仿宋" w:hAnsi="仿宋" w:eastAsia="仿宋" w:cs="Times New Roman"/>
          <w:sz w:val="32"/>
          <w:szCs w:val="32"/>
        </w:rPr>
        <w:t>健全政务诚信工作机制，</w:t>
      </w:r>
      <w:r>
        <w:rPr>
          <w:rFonts w:hint="eastAsia" w:ascii="仿宋" w:hAnsi="仿宋" w:eastAsia="仿宋" w:cs="Times New Roman"/>
          <w:sz w:val="32"/>
          <w:szCs w:val="32"/>
          <w:lang w:eastAsia="zh-CN"/>
        </w:rPr>
        <w:t>不断加强</w:t>
      </w:r>
      <w:r>
        <w:rPr>
          <w:rFonts w:hint="eastAsia" w:ascii="仿宋" w:hAnsi="仿宋" w:eastAsia="仿宋" w:cs="Times New Roman"/>
          <w:sz w:val="32"/>
          <w:szCs w:val="32"/>
        </w:rPr>
        <w:t>行政审批、市场监管、政府采购等重点领域政务诚信建设</w:t>
      </w:r>
      <w:r>
        <w:rPr>
          <w:rFonts w:hint="eastAsia" w:ascii="仿宋" w:hAnsi="仿宋" w:eastAsia="仿宋" w:cs="Times New Roman"/>
          <w:sz w:val="32"/>
          <w:szCs w:val="32"/>
          <w:lang w:eastAsia="zh-CN"/>
        </w:rPr>
        <w:t>，认真履行依法作出的政策承诺和签订的各类合同、协议。</w:t>
      </w:r>
      <w:r>
        <w:rPr>
          <w:rFonts w:hint="eastAsia" w:ascii="仿宋" w:hAnsi="仿宋" w:eastAsia="仿宋" w:cs="Times New Roman"/>
          <w:sz w:val="32"/>
          <w:szCs w:val="32"/>
        </w:rPr>
        <w:t>将诚信建设与党的建设、文明创建等有机结合，制定诚信学习教育方案，多形式学习宣传诚信道德规范，及时发现、推广、学习党员干部中诚信道德模范事迹，推动机关事业单位及公职人员树牢</w:t>
      </w:r>
      <w:r>
        <w:rPr>
          <w:rFonts w:hint="eastAsia" w:ascii="仿宋" w:hAnsi="仿宋" w:eastAsia="仿宋" w:cs="Times New Roman"/>
          <w:sz w:val="32"/>
          <w:szCs w:val="32"/>
          <w:lang w:eastAsia="zh-CN"/>
        </w:rPr>
        <w:t>诚信</w:t>
      </w:r>
      <w:r>
        <w:rPr>
          <w:rFonts w:hint="eastAsia" w:ascii="仿宋" w:hAnsi="仿宋" w:eastAsia="仿宋" w:cs="Times New Roman"/>
          <w:sz w:val="32"/>
          <w:szCs w:val="32"/>
        </w:rPr>
        <w:t>意识，带头践行诚信理念，</w:t>
      </w:r>
      <w:r>
        <w:rPr>
          <w:rFonts w:hint="eastAsia" w:ascii="仿宋" w:hAnsi="仿宋" w:eastAsia="仿宋" w:cs="Times New Roman"/>
          <w:sz w:val="32"/>
          <w:szCs w:val="32"/>
          <w:lang w:eastAsia="zh-CN"/>
        </w:rPr>
        <w:t>坚决做到“言必行，行必果”，切实</w:t>
      </w:r>
      <w:r>
        <w:rPr>
          <w:rFonts w:hint="eastAsia" w:ascii="仿宋" w:hAnsi="仿宋" w:eastAsia="仿宋" w:cs="Times New Roman"/>
          <w:sz w:val="32"/>
          <w:szCs w:val="32"/>
        </w:rPr>
        <w:t>提升机关公信力和服务效能。（</w:t>
      </w:r>
      <w:r>
        <w:rPr>
          <w:rFonts w:hint="eastAsia" w:ascii="Calibri" w:hAnsi="Calibri" w:eastAsia="仿宋" w:cs="Calibri"/>
          <w:b/>
          <w:bCs/>
          <w:sz w:val="32"/>
          <w:szCs w:val="32"/>
        </w:rPr>
        <w:t>牵头单位：</w:t>
      </w:r>
      <w:r>
        <w:rPr>
          <w:rFonts w:hint="eastAsia" w:ascii="Calibri" w:hAnsi="Calibri" w:eastAsia="仿宋" w:cs="Calibri"/>
          <w:sz w:val="32"/>
          <w:szCs w:val="32"/>
        </w:rPr>
        <w:t>市委市直机关工委</w:t>
      </w:r>
      <w:r>
        <w:rPr>
          <w:rFonts w:hint="eastAsia" w:ascii="Calibri" w:hAnsi="Calibri" w:eastAsia="仿宋" w:cs="Calibri"/>
          <w:sz w:val="32"/>
          <w:szCs w:val="32"/>
          <w:lang w:eastAsia="zh-CN"/>
        </w:rPr>
        <w:t>、市委宣传部</w:t>
      </w:r>
      <w:r>
        <w:rPr>
          <w:rFonts w:hint="eastAsia" w:ascii="Calibri" w:hAnsi="Calibri" w:eastAsia="仿宋" w:cs="Calibri"/>
          <w:bCs/>
          <w:sz w:val="32"/>
          <w:szCs w:val="32"/>
        </w:rPr>
        <w:t>；</w:t>
      </w:r>
      <w:r>
        <w:rPr>
          <w:rFonts w:hint="eastAsia" w:ascii="Calibri" w:hAnsi="Calibri" w:eastAsia="仿宋" w:cs="Calibri"/>
          <w:b/>
          <w:bCs/>
          <w:sz w:val="32"/>
          <w:szCs w:val="32"/>
        </w:rPr>
        <w:t>责任单位：</w:t>
      </w:r>
      <w:r>
        <w:rPr>
          <w:rFonts w:hint="eastAsia" w:ascii="仿宋" w:hAnsi="仿宋" w:eastAsia="仿宋" w:cs="Times New Roman"/>
          <w:sz w:val="32"/>
          <w:szCs w:val="32"/>
          <w:lang w:eastAsia="zh-CN"/>
        </w:rPr>
        <w:t>各县市区、各功能区，</w:t>
      </w:r>
      <w:r>
        <w:rPr>
          <w:rFonts w:hint="eastAsia" w:ascii="Calibri" w:hAnsi="Calibri" w:eastAsia="仿宋" w:cs="Calibri"/>
          <w:sz w:val="32"/>
          <w:szCs w:val="32"/>
        </w:rPr>
        <w:t>市直各单位</w:t>
      </w:r>
      <w:r>
        <w:rPr>
          <w:rFonts w:hint="eastAsia" w:ascii="仿宋" w:hAnsi="仿宋" w:eastAsia="仿宋" w:cs="Times New Roman"/>
          <w:sz w:val="32"/>
          <w:szCs w:val="32"/>
        </w:rPr>
        <w:t>）</w:t>
      </w:r>
    </w:p>
    <w:p>
      <w:pPr>
        <w:spacing w:line="600" w:lineRule="exact"/>
        <w:ind w:firstLine="643" w:firstLineChars="200"/>
        <w:outlineLvl w:val="1"/>
        <w:rPr>
          <w:rFonts w:ascii="仿宋" w:hAnsi="仿宋" w:eastAsia="仿宋" w:cs="Times New Roman"/>
          <w:color w:val="FF0000"/>
          <w:sz w:val="32"/>
          <w:szCs w:val="32"/>
        </w:rPr>
      </w:pPr>
      <w:r>
        <w:rPr>
          <w:rFonts w:hint="eastAsia" w:ascii="楷体_GB2312" w:hAnsi="黑体" w:eastAsia="楷体_GB2312" w:cs="Times New Roman"/>
          <w:b/>
          <w:bCs/>
          <w:color w:val="auto"/>
          <w:sz w:val="32"/>
          <w:szCs w:val="32"/>
        </w:rPr>
        <w:t>（二）信用进企业</w:t>
      </w:r>
      <w:r>
        <w:rPr>
          <w:rFonts w:hint="eastAsia" w:ascii="楷体_GB2312" w:hAnsi="黑体" w:eastAsia="楷体_GB2312" w:cs="Times New Roman"/>
          <w:b/>
          <w:bCs/>
          <w:color w:val="auto"/>
          <w:sz w:val="32"/>
          <w:szCs w:val="32"/>
          <w:lang w:eastAsia="zh-CN"/>
        </w:rPr>
        <w:t>。</w:t>
      </w:r>
      <w:r>
        <w:rPr>
          <w:rFonts w:hint="eastAsia" w:ascii="仿宋" w:hAnsi="仿宋" w:eastAsia="仿宋" w:cs="Times New Roman"/>
          <w:sz w:val="32"/>
          <w:szCs w:val="32"/>
          <w:lang w:eastAsia="zh-CN"/>
        </w:rPr>
        <w:t>以工业企业、大型商场超市及国有企业为重点，</w:t>
      </w:r>
      <w:r>
        <w:rPr>
          <w:rFonts w:hint="eastAsia" w:ascii="仿宋" w:hAnsi="仿宋" w:eastAsia="仿宋" w:cs="Times New Roman"/>
          <w:sz w:val="32"/>
          <w:szCs w:val="32"/>
        </w:rPr>
        <w:t>引导</w:t>
      </w:r>
      <w:r>
        <w:rPr>
          <w:rFonts w:hint="eastAsia" w:ascii="仿宋" w:hAnsi="仿宋" w:eastAsia="仿宋" w:cs="Times New Roman"/>
          <w:sz w:val="32"/>
          <w:szCs w:val="32"/>
          <w:lang w:eastAsia="zh-CN"/>
        </w:rPr>
        <w:t>和鼓励</w:t>
      </w:r>
      <w:r>
        <w:rPr>
          <w:rFonts w:hint="eastAsia" w:ascii="仿宋" w:hAnsi="仿宋" w:eastAsia="仿宋" w:cs="Times New Roman"/>
          <w:sz w:val="32"/>
          <w:szCs w:val="32"/>
        </w:rPr>
        <w:t>企业把信用元素引入生产经营全过程，强化信用自律，让诚信经营成为企业的自觉</w:t>
      </w:r>
      <w:r>
        <w:rPr>
          <w:rFonts w:hint="eastAsia" w:ascii="仿宋" w:hAnsi="仿宋" w:eastAsia="仿宋" w:cs="Times New Roman"/>
          <w:sz w:val="32"/>
          <w:szCs w:val="32"/>
          <w:lang w:eastAsia="zh-CN"/>
        </w:rPr>
        <w:t>行为。支持企业通过信用网站</w:t>
      </w:r>
      <w:r>
        <w:rPr>
          <w:rFonts w:hint="eastAsia" w:ascii="仿宋" w:hAnsi="仿宋" w:eastAsia="仿宋" w:cs="Times New Roman"/>
          <w:sz w:val="32"/>
          <w:szCs w:val="32"/>
        </w:rPr>
        <w:t>主动</w:t>
      </w:r>
      <w:r>
        <w:rPr>
          <w:rFonts w:hint="eastAsia" w:ascii="仿宋" w:hAnsi="仿宋" w:eastAsia="仿宋" w:cs="Times New Roman"/>
          <w:sz w:val="32"/>
          <w:szCs w:val="32"/>
          <w:lang w:eastAsia="zh-CN"/>
        </w:rPr>
        <w:t>公开</w:t>
      </w:r>
      <w:r>
        <w:rPr>
          <w:rFonts w:hint="eastAsia" w:ascii="仿宋" w:hAnsi="仿宋" w:eastAsia="仿宋" w:cs="Times New Roman"/>
          <w:sz w:val="32"/>
          <w:szCs w:val="32"/>
        </w:rPr>
        <w:t>公示信用承诺书，接受社会监督</w:t>
      </w:r>
      <w:r>
        <w:rPr>
          <w:rFonts w:hint="eastAsia" w:ascii="仿宋" w:hAnsi="仿宋" w:eastAsia="仿宋" w:cs="Times New Roman"/>
          <w:sz w:val="32"/>
          <w:szCs w:val="32"/>
          <w:lang w:eastAsia="zh-CN"/>
        </w:rPr>
        <w:t>；</w:t>
      </w:r>
      <w:r>
        <w:rPr>
          <w:rFonts w:hint="eastAsia" w:ascii="仿宋" w:hAnsi="仿宋" w:eastAsia="仿宋" w:cs="Times New Roman"/>
          <w:sz w:val="32"/>
          <w:szCs w:val="32"/>
        </w:rPr>
        <w:t>支持企业开展经济合作时，主动查询应用信用信息</w:t>
      </w:r>
      <w:r>
        <w:rPr>
          <w:rFonts w:hint="eastAsia" w:ascii="仿宋" w:hAnsi="仿宋" w:eastAsia="仿宋" w:cs="Times New Roman"/>
          <w:sz w:val="32"/>
          <w:szCs w:val="32"/>
          <w:lang w:eastAsia="zh-CN"/>
        </w:rPr>
        <w:t>；支持企业</w:t>
      </w:r>
      <w:r>
        <w:rPr>
          <w:rFonts w:hint="eastAsia" w:ascii="仿宋" w:hAnsi="仿宋" w:eastAsia="仿宋" w:cs="Times New Roman"/>
          <w:sz w:val="32"/>
          <w:szCs w:val="32"/>
        </w:rPr>
        <w:t>建立职工综合信用档案，加强职工的诚信管理</w:t>
      </w:r>
      <w:r>
        <w:rPr>
          <w:rFonts w:hint="eastAsia" w:ascii="仿宋" w:hAnsi="仿宋" w:eastAsia="仿宋" w:cs="Times New Roman"/>
          <w:sz w:val="32"/>
          <w:szCs w:val="32"/>
          <w:lang w:eastAsia="zh-CN"/>
        </w:rPr>
        <w:t>。</w:t>
      </w:r>
      <w:r>
        <w:rPr>
          <w:rFonts w:hint="eastAsia" w:ascii="仿宋" w:hAnsi="仿宋" w:eastAsia="仿宋" w:cs="Times New Roman"/>
          <w:sz w:val="32"/>
          <w:szCs w:val="32"/>
        </w:rPr>
        <w:t>组织开展行业诚信宣传活动，多形式向企业讲解守信激励和失信惩戒政策，定期公布企业守信失信典型案例。开展重点领域信用修复培训，引导失信企业纠正失信行为，深度打造“信用预警+信用修复”政务服务品牌。（</w:t>
      </w:r>
      <w:r>
        <w:rPr>
          <w:rFonts w:hint="eastAsia" w:ascii="仿宋" w:hAnsi="仿宋" w:eastAsia="仿宋" w:cs="Times New Roman"/>
          <w:b/>
          <w:bCs/>
          <w:sz w:val="32"/>
          <w:szCs w:val="32"/>
        </w:rPr>
        <w:t>牵头单位：</w:t>
      </w:r>
      <w:r>
        <w:rPr>
          <w:rFonts w:hint="eastAsia" w:ascii="仿宋" w:hAnsi="仿宋" w:eastAsia="仿宋" w:cs="Times New Roman"/>
          <w:sz w:val="32"/>
          <w:szCs w:val="32"/>
          <w:lang w:eastAsia="zh-CN"/>
        </w:rPr>
        <w:t>市发改委，市工信局、市商务局、市国资委；</w:t>
      </w:r>
      <w:r>
        <w:rPr>
          <w:rFonts w:hint="eastAsia" w:ascii="Calibri" w:hAnsi="Calibri" w:eastAsia="仿宋" w:cs="Calibri"/>
          <w:b/>
          <w:bCs/>
          <w:sz w:val="32"/>
          <w:szCs w:val="32"/>
        </w:rPr>
        <w:t>责任单位：</w:t>
      </w:r>
      <w:r>
        <w:rPr>
          <w:rFonts w:hint="eastAsia" w:ascii="仿宋" w:hAnsi="仿宋" w:eastAsia="仿宋" w:cs="Times New Roman"/>
          <w:sz w:val="32"/>
          <w:szCs w:val="32"/>
          <w:lang w:eastAsia="zh-CN"/>
        </w:rPr>
        <w:t>各县市区、各功能区，各</w:t>
      </w:r>
      <w:r>
        <w:rPr>
          <w:rFonts w:hint="eastAsia" w:ascii="仿宋" w:hAnsi="仿宋" w:eastAsia="仿宋" w:cs="Times New Roman"/>
          <w:sz w:val="32"/>
          <w:szCs w:val="32"/>
        </w:rPr>
        <w:t>行业主管单位）</w:t>
      </w:r>
    </w:p>
    <w:p>
      <w:pPr>
        <w:spacing w:line="600" w:lineRule="exact"/>
        <w:ind w:firstLine="643" w:firstLineChars="200"/>
        <w:outlineLvl w:val="1"/>
        <w:rPr>
          <w:rFonts w:ascii="楷体_GB2312" w:hAnsi="黑体" w:eastAsia="楷体_GB2312" w:cs="Times New Roman"/>
          <w:b/>
          <w:bCs/>
          <w:sz w:val="32"/>
          <w:szCs w:val="32"/>
        </w:rPr>
      </w:pPr>
      <w:r>
        <w:rPr>
          <w:rFonts w:hint="eastAsia" w:ascii="楷体_GB2312" w:hAnsi="黑体" w:eastAsia="楷体_GB2312" w:cs="Times New Roman"/>
          <w:b/>
          <w:bCs/>
          <w:sz w:val="32"/>
          <w:szCs w:val="32"/>
        </w:rPr>
        <w:t>（三）信用进校园</w:t>
      </w:r>
      <w:r>
        <w:rPr>
          <w:rFonts w:hint="eastAsia" w:ascii="楷体_GB2312" w:hAnsi="黑体" w:eastAsia="楷体_GB2312" w:cs="Times New Roman"/>
          <w:b/>
          <w:bCs/>
          <w:sz w:val="32"/>
          <w:szCs w:val="32"/>
          <w:lang w:eastAsia="zh-CN"/>
        </w:rPr>
        <w:t>。</w:t>
      </w:r>
      <w:r>
        <w:rPr>
          <w:rFonts w:hint="eastAsia" w:ascii="仿宋" w:hAnsi="仿宋" w:eastAsia="仿宋" w:cs="Times New Roman"/>
          <w:sz w:val="32"/>
          <w:szCs w:val="32"/>
        </w:rPr>
        <w:t>坚持“诚信为本，教育为先”的理念，制定校园诚信守则，将诚信教育纳入学校思想道德教育重要范畴。加强教育实践，从学校、家庭、社会三个层面齐抓共管，全面强化学生的诚信意识，及时纠正学生失信倾向和行为。探索制定学校、民办教育机构以及校外辅导机构信用分级分类管理办法，</w:t>
      </w:r>
      <w:r>
        <w:rPr>
          <w:rFonts w:hint="eastAsia" w:ascii="仿宋" w:hAnsi="仿宋" w:eastAsia="仿宋" w:cs="Times New Roman"/>
          <w:sz w:val="32"/>
          <w:szCs w:val="32"/>
          <w:lang w:eastAsia="zh-CN"/>
        </w:rPr>
        <w:t>依法依规</w:t>
      </w:r>
      <w:r>
        <w:rPr>
          <w:rFonts w:hint="eastAsia" w:ascii="仿宋" w:hAnsi="仿宋" w:eastAsia="仿宋" w:cs="Times New Roman"/>
          <w:sz w:val="32"/>
          <w:szCs w:val="32"/>
        </w:rPr>
        <w:t>归集</w:t>
      </w:r>
      <w:r>
        <w:rPr>
          <w:rFonts w:hint="eastAsia" w:ascii="仿宋" w:hAnsi="仿宋" w:eastAsia="仿宋" w:cs="Times New Roman"/>
          <w:sz w:val="32"/>
          <w:szCs w:val="32"/>
          <w:lang w:eastAsia="zh-CN"/>
        </w:rPr>
        <w:t>信用承诺、表彰奖励、违法违规等信用</w:t>
      </w:r>
      <w:r>
        <w:rPr>
          <w:rFonts w:hint="eastAsia" w:ascii="仿宋" w:hAnsi="仿宋" w:eastAsia="仿宋" w:cs="Times New Roman"/>
          <w:sz w:val="32"/>
          <w:szCs w:val="32"/>
        </w:rPr>
        <w:t>信息，</w:t>
      </w:r>
      <w:r>
        <w:rPr>
          <w:rFonts w:hint="eastAsia" w:ascii="仿宋" w:hAnsi="仿宋" w:eastAsia="仿宋" w:cs="Times New Roman"/>
          <w:sz w:val="32"/>
          <w:szCs w:val="32"/>
          <w:lang w:eastAsia="zh-CN"/>
        </w:rPr>
        <w:t>落实</w:t>
      </w:r>
      <w:r>
        <w:rPr>
          <w:rFonts w:hint="eastAsia" w:ascii="仿宋" w:hAnsi="仿宋" w:eastAsia="仿宋" w:cs="Times New Roman"/>
          <w:sz w:val="32"/>
          <w:szCs w:val="32"/>
        </w:rPr>
        <w:t>差异化</w:t>
      </w:r>
      <w:r>
        <w:rPr>
          <w:rFonts w:hint="eastAsia" w:ascii="仿宋" w:hAnsi="仿宋" w:eastAsia="仿宋" w:cs="Times New Roman"/>
          <w:sz w:val="32"/>
          <w:szCs w:val="32"/>
          <w:lang w:eastAsia="zh-CN"/>
        </w:rPr>
        <w:t>监管</w:t>
      </w:r>
      <w:r>
        <w:rPr>
          <w:rFonts w:hint="eastAsia" w:ascii="仿宋" w:hAnsi="仿宋" w:eastAsia="仿宋" w:cs="Times New Roman"/>
          <w:sz w:val="32"/>
          <w:szCs w:val="32"/>
        </w:rPr>
        <w:t>措施。组织开展诚信宣传教育活动，评选树立一批诚实守信、自强自立的榜样，营造“诚信待人、诚信做事、诚信学习”的校园氛围。</w:t>
      </w:r>
      <w:r>
        <w:rPr>
          <w:rFonts w:hint="eastAsia" w:ascii="Calibri" w:hAnsi="Calibri" w:eastAsia="仿宋" w:cs="Calibri"/>
          <w:b/>
          <w:bCs/>
          <w:sz w:val="32"/>
          <w:szCs w:val="32"/>
        </w:rPr>
        <w:t>（牵头单位：</w:t>
      </w:r>
      <w:r>
        <w:rPr>
          <w:rFonts w:hint="eastAsia" w:ascii="Calibri" w:hAnsi="Calibri" w:eastAsia="仿宋" w:cs="Calibri"/>
          <w:sz w:val="32"/>
          <w:szCs w:val="32"/>
        </w:rPr>
        <w:t>市教育局；</w:t>
      </w:r>
      <w:r>
        <w:rPr>
          <w:rFonts w:hint="eastAsia" w:ascii="Calibri" w:hAnsi="Calibri" w:eastAsia="仿宋" w:cs="Calibri"/>
          <w:b/>
          <w:bCs/>
          <w:sz w:val="32"/>
          <w:szCs w:val="32"/>
        </w:rPr>
        <w:t>责任单位：</w:t>
      </w:r>
      <w:r>
        <w:rPr>
          <w:rFonts w:hint="eastAsia" w:ascii="Calibri" w:hAnsi="Calibri" w:eastAsia="仿宋" w:cs="Calibri"/>
          <w:sz w:val="32"/>
          <w:szCs w:val="32"/>
          <w:lang w:eastAsia="zh-CN"/>
        </w:rPr>
        <w:t>各县市区、各功能区，各学校</w:t>
      </w:r>
      <w:r>
        <w:rPr>
          <w:rFonts w:hint="eastAsia" w:ascii="Calibri" w:hAnsi="Calibri" w:eastAsia="仿宋" w:cs="Calibri"/>
          <w:b/>
          <w:bCs/>
          <w:sz w:val="32"/>
          <w:szCs w:val="32"/>
        </w:rPr>
        <w:t>）</w:t>
      </w:r>
    </w:p>
    <w:p>
      <w:pPr>
        <w:spacing w:line="600" w:lineRule="exact"/>
        <w:ind w:firstLine="643" w:firstLineChars="200"/>
        <w:outlineLvl w:val="1"/>
        <w:rPr>
          <w:rFonts w:ascii="仿宋" w:hAnsi="仿宋" w:eastAsia="仿宋" w:cs="Times New Roman"/>
          <w:sz w:val="32"/>
          <w:szCs w:val="32"/>
        </w:rPr>
      </w:pPr>
      <w:r>
        <w:rPr>
          <w:rFonts w:hint="eastAsia" w:ascii="楷体_GB2312" w:hAnsi="黑体" w:eastAsia="楷体_GB2312" w:cs="Times New Roman"/>
          <w:b/>
          <w:bCs/>
          <w:color w:val="auto"/>
          <w:sz w:val="32"/>
          <w:szCs w:val="32"/>
        </w:rPr>
        <w:t>（四）信用进社区</w:t>
      </w:r>
      <w:r>
        <w:rPr>
          <w:rFonts w:hint="eastAsia" w:ascii="楷体_GB2312" w:hAnsi="黑体" w:eastAsia="楷体_GB2312" w:cs="Times New Roman"/>
          <w:b/>
          <w:bCs/>
          <w:color w:val="auto"/>
          <w:sz w:val="32"/>
          <w:szCs w:val="32"/>
          <w:lang w:eastAsia="zh-CN"/>
        </w:rPr>
        <w:t>。</w:t>
      </w:r>
      <w:r>
        <w:rPr>
          <w:rFonts w:hint="eastAsia" w:ascii="仿宋" w:hAnsi="仿宋" w:eastAsia="仿宋" w:cs="Times New Roman"/>
          <w:sz w:val="32"/>
          <w:szCs w:val="32"/>
        </w:rPr>
        <w:t>推动各社区将诚信内容普遍列入居民公约，通过设置“诚信宣传专栏”、张贴“诚信公益广告”、举办“诚信道德讲堂”等形式，组织开展诚信主题宣传活动，加强社区居民诚信教育，增强社区居民诚信意识。打造一批信用示范社区和信用商业街，发挥典型示范引导作用，引导</w:t>
      </w:r>
      <w:r>
        <w:rPr>
          <w:rFonts w:hint="eastAsia" w:ascii="仿宋" w:hAnsi="仿宋" w:eastAsia="仿宋" w:cs="Times New Roman"/>
          <w:sz w:val="32"/>
          <w:szCs w:val="32"/>
          <w:lang w:eastAsia="zh-CN"/>
        </w:rPr>
        <w:t>各社区、商圈</w:t>
      </w:r>
      <w:r>
        <w:rPr>
          <w:rFonts w:hint="eastAsia" w:ascii="仿宋" w:hAnsi="仿宋" w:eastAsia="仿宋" w:cs="Times New Roman"/>
          <w:sz w:val="32"/>
          <w:szCs w:val="32"/>
        </w:rPr>
        <w:t>出台</w:t>
      </w:r>
      <w:r>
        <w:rPr>
          <w:rFonts w:hint="eastAsia" w:ascii="仿宋" w:hAnsi="仿宋" w:eastAsia="仿宋" w:cs="Times New Roman"/>
          <w:sz w:val="32"/>
          <w:szCs w:val="32"/>
          <w:lang w:eastAsia="zh-CN"/>
        </w:rPr>
        <w:t>守信</w:t>
      </w:r>
      <w:r>
        <w:rPr>
          <w:rFonts w:hint="eastAsia" w:ascii="仿宋" w:hAnsi="仿宋" w:eastAsia="仿宋" w:cs="Times New Roman"/>
          <w:sz w:val="32"/>
          <w:szCs w:val="32"/>
        </w:rPr>
        <w:t>激励措施，积极开发消费优惠、积分兑换等社区信用产品，</w:t>
      </w:r>
      <w:r>
        <w:rPr>
          <w:rFonts w:hint="eastAsia" w:ascii="仿宋" w:hAnsi="仿宋" w:eastAsia="仿宋" w:cs="Times New Roman"/>
          <w:sz w:val="32"/>
          <w:szCs w:val="32"/>
          <w:lang w:eastAsia="zh-CN"/>
        </w:rPr>
        <w:t>鼓励</w:t>
      </w:r>
      <w:r>
        <w:rPr>
          <w:rFonts w:hint="eastAsia" w:ascii="仿宋" w:hAnsi="仿宋" w:eastAsia="仿宋" w:cs="Times New Roman"/>
          <w:sz w:val="32"/>
          <w:szCs w:val="32"/>
        </w:rPr>
        <w:t>居民通过参加公益活动、志愿服务等</w:t>
      </w:r>
      <w:r>
        <w:rPr>
          <w:rFonts w:hint="eastAsia" w:ascii="仿宋" w:hAnsi="仿宋" w:eastAsia="仿宋" w:cs="Times New Roman"/>
          <w:sz w:val="32"/>
          <w:szCs w:val="32"/>
          <w:lang w:eastAsia="zh-CN"/>
        </w:rPr>
        <w:t>方式，不断</w:t>
      </w:r>
      <w:r>
        <w:rPr>
          <w:rFonts w:hint="eastAsia" w:ascii="仿宋" w:hAnsi="仿宋" w:eastAsia="仿宋" w:cs="Times New Roman"/>
          <w:sz w:val="32"/>
          <w:szCs w:val="32"/>
        </w:rPr>
        <w:t>提高</w:t>
      </w:r>
      <w:r>
        <w:rPr>
          <w:rFonts w:hint="eastAsia" w:ascii="仿宋" w:hAnsi="仿宋" w:eastAsia="仿宋" w:cs="Times New Roman"/>
          <w:sz w:val="32"/>
          <w:szCs w:val="32"/>
          <w:lang w:eastAsia="zh-CN"/>
        </w:rPr>
        <w:t>自身</w:t>
      </w:r>
      <w:r>
        <w:rPr>
          <w:rFonts w:hint="eastAsia" w:ascii="仿宋" w:hAnsi="仿宋" w:eastAsia="仿宋" w:cs="Times New Roman"/>
          <w:sz w:val="32"/>
          <w:szCs w:val="32"/>
        </w:rPr>
        <w:t>信用水平。（</w:t>
      </w:r>
      <w:r>
        <w:rPr>
          <w:rFonts w:hint="eastAsia" w:ascii="Calibri" w:hAnsi="Calibri" w:eastAsia="仿宋" w:cs="Calibri"/>
          <w:b/>
          <w:bCs/>
          <w:sz w:val="32"/>
          <w:szCs w:val="32"/>
        </w:rPr>
        <w:t>牵头单位：</w:t>
      </w:r>
      <w:r>
        <w:rPr>
          <w:rFonts w:hint="eastAsia" w:ascii="Calibri" w:hAnsi="Calibri" w:eastAsia="仿宋" w:cs="Calibri"/>
          <w:sz w:val="32"/>
          <w:szCs w:val="32"/>
        </w:rPr>
        <w:t>市民政局、市城市管理局；</w:t>
      </w:r>
      <w:r>
        <w:rPr>
          <w:rFonts w:hint="eastAsia" w:ascii="Calibri" w:hAnsi="Calibri" w:eastAsia="仿宋" w:cs="Calibri"/>
          <w:b/>
          <w:bCs/>
          <w:sz w:val="32"/>
          <w:szCs w:val="32"/>
        </w:rPr>
        <w:t>责任单位：</w:t>
      </w:r>
      <w:r>
        <w:rPr>
          <w:rFonts w:hint="eastAsia" w:ascii="Calibri" w:hAnsi="Calibri" w:eastAsia="仿宋" w:cs="Calibri"/>
          <w:sz w:val="32"/>
          <w:szCs w:val="32"/>
          <w:lang w:eastAsia="zh-CN"/>
        </w:rPr>
        <w:t>各县市区、各功能区，各乡镇、街道</w:t>
      </w:r>
      <w:r>
        <w:rPr>
          <w:rFonts w:hint="eastAsia" w:ascii="仿宋" w:hAnsi="仿宋" w:eastAsia="仿宋" w:cs="Times New Roman"/>
          <w:sz w:val="32"/>
          <w:szCs w:val="32"/>
        </w:rPr>
        <w:t>）</w:t>
      </w:r>
    </w:p>
    <w:p>
      <w:pPr>
        <w:spacing w:line="600" w:lineRule="exact"/>
        <w:ind w:firstLine="643" w:firstLineChars="200"/>
        <w:outlineLvl w:val="1"/>
        <w:rPr>
          <w:rFonts w:ascii="仿宋" w:hAnsi="仿宋" w:eastAsia="仿宋" w:cs="Times New Roman"/>
          <w:sz w:val="32"/>
          <w:szCs w:val="32"/>
        </w:rPr>
      </w:pPr>
      <w:r>
        <w:rPr>
          <w:rFonts w:hint="eastAsia" w:ascii="楷体_GB2312" w:hAnsi="黑体" w:eastAsia="楷体_GB2312" w:cs="Times New Roman"/>
          <w:b/>
          <w:bCs/>
          <w:color w:val="auto"/>
          <w:sz w:val="32"/>
          <w:szCs w:val="32"/>
        </w:rPr>
        <w:t>（五）信用进农村</w:t>
      </w:r>
      <w:r>
        <w:rPr>
          <w:rFonts w:hint="eastAsia" w:ascii="楷体_GB2312" w:hAnsi="黑体" w:eastAsia="楷体_GB2312" w:cs="Times New Roman"/>
          <w:b/>
          <w:bCs/>
          <w:color w:val="auto"/>
          <w:sz w:val="32"/>
          <w:szCs w:val="32"/>
          <w:lang w:eastAsia="zh-CN"/>
        </w:rPr>
        <w:t>。</w:t>
      </w:r>
      <w:r>
        <w:rPr>
          <w:rFonts w:hint="eastAsia" w:ascii="仿宋" w:hAnsi="仿宋" w:eastAsia="仿宋" w:cs="Times New Roman"/>
          <w:sz w:val="32"/>
          <w:szCs w:val="32"/>
        </w:rPr>
        <w:t>加强诚信宣传力度，开展“诚信文明村”“诚信文明农户”创建活动，挖掘典型人物事例，增强农村群众的诚信意识。加强农村信用教育，通过空中讲堂、线下培训等方式，增强农村党员、村干部的诚信意识和知识储备，发挥好示范带头作用。</w:t>
      </w:r>
      <w:r>
        <w:rPr>
          <w:rFonts w:hint="eastAsia" w:ascii="仿宋" w:hAnsi="仿宋" w:eastAsia="仿宋" w:cs="Times New Roman"/>
          <w:sz w:val="32"/>
          <w:szCs w:val="32"/>
          <w:lang w:eastAsia="zh-CN"/>
        </w:rPr>
        <w:t>完善农村信用体系建设，</w:t>
      </w:r>
      <w:r>
        <w:rPr>
          <w:rFonts w:hint="eastAsia" w:ascii="仿宋" w:hAnsi="仿宋" w:eastAsia="仿宋" w:cs="Times New Roman"/>
          <w:sz w:val="32"/>
          <w:szCs w:val="32"/>
        </w:rPr>
        <w:t>探索建立农村居民信用评价体系，</w:t>
      </w:r>
      <w:r>
        <w:rPr>
          <w:rFonts w:hint="eastAsia" w:ascii="仿宋" w:hAnsi="仿宋" w:eastAsia="仿宋" w:cs="Times New Roman"/>
          <w:sz w:val="32"/>
          <w:szCs w:val="32"/>
          <w:lang w:eastAsia="zh-CN"/>
        </w:rPr>
        <w:t>结合乡村振兴、文明建设、人居环境整治等，</w:t>
      </w:r>
      <w:r>
        <w:rPr>
          <w:rFonts w:hint="eastAsia" w:ascii="仿宋" w:hAnsi="仿宋" w:eastAsia="仿宋" w:cs="Times New Roman"/>
          <w:sz w:val="32"/>
          <w:szCs w:val="32"/>
        </w:rPr>
        <w:t>健全信用激励机制，推进农村信用</w:t>
      </w:r>
      <w:r>
        <w:rPr>
          <w:rFonts w:hint="eastAsia" w:ascii="仿宋" w:hAnsi="仿宋" w:eastAsia="仿宋" w:cs="Times New Roman"/>
          <w:sz w:val="32"/>
          <w:szCs w:val="32"/>
          <w:lang w:eastAsia="zh-CN"/>
        </w:rPr>
        <w:t>体系</w:t>
      </w:r>
      <w:r>
        <w:rPr>
          <w:rFonts w:hint="eastAsia" w:ascii="仿宋" w:hAnsi="仿宋" w:eastAsia="仿宋" w:cs="Times New Roman"/>
          <w:sz w:val="32"/>
          <w:szCs w:val="32"/>
        </w:rPr>
        <w:t>规范化建设。（</w:t>
      </w:r>
      <w:r>
        <w:rPr>
          <w:rFonts w:hint="eastAsia" w:ascii="Calibri" w:hAnsi="Calibri" w:eastAsia="仿宋" w:cs="Calibri"/>
          <w:b/>
          <w:bCs/>
          <w:sz w:val="32"/>
          <w:szCs w:val="32"/>
        </w:rPr>
        <w:t>牵头单位：</w:t>
      </w:r>
      <w:r>
        <w:rPr>
          <w:rFonts w:hint="eastAsia" w:ascii="Calibri" w:hAnsi="Calibri" w:eastAsia="仿宋" w:cs="Calibri"/>
          <w:sz w:val="32"/>
          <w:szCs w:val="32"/>
        </w:rPr>
        <w:t>市委宣传部</w:t>
      </w:r>
      <w:r>
        <w:rPr>
          <w:rFonts w:hint="eastAsia" w:ascii="Calibri" w:hAnsi="Calibri" w:eastAsia="仿宋" w:cs="Calibri"/>
          <w:sz w:val="32"/>
          <w:szCs w:val="32"/>
          <w:lang w:eastAsia="zh-CN"/>
        </w:rPr>
        <w:t>、</w:t>
      </w:r>
      <w:r>
        <w:rPr>
          <w:rFonts w:hint="eastAsia" w:ascii="Calibri" w:hAnsi="Calibri" w:eastAsia="仿宋" w:cs="Calibri"/>
          <w:sz w:val="32"/>
          <w:szCs w:val="32"/>
        </w:rPr>
        <w:t>市委组织部、</w:t>
      </w:r>
      <w:r>
        <w:rPr>
          <w:rFonts w:hint="eastAsia" w:ascii="Calibri" w:hAnsi="Calibri" w:eastAsia="仿宋" w:cs="Calibri"/>
          <w:sz w:val="32"/>
          <w:szCs w:val="32"/>
          <w:lang w:eastAsia="zh-CN"/>
        </w:rPr>
        <w:t>农业农村局、</w:t>
      </w:r>
      <w:r>
        <w:rPr>
          <w:rFonts w:hint="eastAsia" w:ascii="Calibri" w:hAnsi="Calibri" w:eastAsia="仿宋" w:cs="Calibri"/>
          <w:sz w:val="32"/>
          <w:szCs w:val="32"/>
        </w:rPr>
        <w:t>市民政局</w:t>
      </w:r>
      <w:r>
        <w:rPr>
          <w:rFonts w:hint="eastAsia" w:ascii="仿宋" w:hAnsi="仿宋" w:eastAsia="仿宋" w:cs="Times New Roman"/>
          <w:sz w:val="32"/>
          <w:szCs w:val="32"/>
        </w:rPr>
        <w:t>；</w:t>
      </w:r>
      <w:r>
        <w:rPr>
          <w:rFonts w:hint="eastAsia" w:ascii="Calibri" w:hAnsi="Calibri" w:eastAsia="仿宋" w:cs="Calibri"/>
          <w:b/>
          <w:bCs/>
          <w:sz w:val="32"/>
          <w:szCs w:val="32"/>
        </w:rPr>
        <w:t>责任单位：</w:t>
      </w:r>
      <w:r>
        <w:rPr>
          <w:rFonts w:hint="eastAsia" w:ascii="Calibri" w:hAnsi="Calibri" w:eastAsia="仿宋" w:cs="Calibri"/>
          <w:sz w:val="32"/>
          <w:szCs w:val="32"/>
          <w:lang w:eastAsia="zh-CN"/>
        </w:rPr>
        <w:t>各县市区、各功能区，各乡镇、街道</w:t>
      </w:r>
      <w:r>
        <w:rPr>
          <w:rFonts w:hint="eastAsia" w:ascii="仿宋" w:hAnsi="仿宋" w:eastAsia="仿宋" w:cs="Times New Roman"/>
          <w:sz w:val="32"/>
          <w:szCs w:val="32"/>
        </w:rPr>
        <w:t>）</w:t>
      </w:r>
    </w:p>
    <w:p>
      <w:pPr>
        <w:spacing w:line="600" w:lineRule="exact"/>
        <w:ind w:firstLine="640" w:firstLineChars="200"/>
        <w:outlineLvl w:val="0"/>
        <w:rPr>
          <w:rFonts w:ascii="黑体" w:hAnsi="黑体" w:eastAsia="黑体" w:cs="Times New Roman"/>
          <w:sz w:val="32"/>
          <w:szCs w:val="32"/>
        </w:rPr>
      </w:pPr>
      <w:r>
        <w:rPr>
          <w:rFonts w:hint="eastAsia" w:ascii="黑体" w:hAnsi="黑体" w:eastAsia="黑体" w:cs="Times New Roman"/>
          <w:sz w:val="32"/>
          <w:szCs w:val="32"/>
          <w:lang w:eastAsia="zh-CN"/>
        </w:rPr>
        <w:t>三</w:t>
      </w:r>
      <w:r>
        <w:rPr>
          <w:rFonts w:ascii="黑体" w:hAnsi="黑体" w:eastAsia="黑体" w:cs="Times New Roman"/>
          <w:sz w:val="32"/>
          <w:szCs w:val="32"/>
        </w:rPr>
        <w:t>、</w:t>
      </w:r>
      <w:r>
        <w:rPr>
          <w:rFonts w:hint="eastAsia" w:ascii="黑体" w:hAnsi="黑体" w:eastAsia="黑体" w:cs="Times New Roman"/>
          <w:sz w:val="32"/>
          <w:szCs w:val="32"/>
        </w:rPr>
        <w:t>实施步骤</w:t>
      </w:r>
      <w:r>
        <w:rPr>
          <w:rFonts w:ascii="黑体" w:hAnsi="黑体" w:eastAsia="黑体" w:cs="Times New Roman"/>
          <w:sz w:val="32"/>
          <w:szCs w:val="32"/>
        </w:rPr>
        <w:t xml:space="preserve"> </w:t>
      </w:r>
    </w:p>
    <w:p>
      <w:pPr>
        <w:spacing w:line="600" w:lineRule="exact"/>
        <w:ind w:firstLine="643" w:firstLineChars="200"/>
        <w:rPr>
          <w:rFonts w:ascii="仿宋" w:hAnsi="仿宋" w:eastAsia="仿宋" w:cs="Times New Roman"/>
          <w:b/>
          <w:bCs/>
          <w:sz w:val="32"/>
          <w:szCs w:val="32"/>
        </w:rPr>
      </w:pPr>
      <w:r>
        <w:rPr>
          <w:rFonts w:hint="eastAsia" w:ascii="仿宋" w:hAnsi="仿宋" w:eastAsia="仿宋" w:cs="Times New Roman"/>
          <w:b/>
          <w:bCs/>
          <w:sz w:val="32"/>
          <w:szCs w:val="32"/>
        </w:rPr>
        <w:t>（一）</w:t>
      </w:r>
      <w:r>
        <w:rPr>
          <w:rFonts w:hint="eastAsia" w:ascii="仿宋" w:hAnsi="仿宋" w:eastAsia="仿宋" w:cs="Times New Roman"/>
          <w:b/>
          <w:bCs/>
          <w:sz w:val="32"/>
          <w:szCs w:val="32"/>
          <w:lang w:eastAsia="zh-CN"/>
        </w:rPr>
        <w:t>前期准备</w:t>
      </w:r>
      <w:r>
        <w:rPr>
          <w:rFonts w:hint="eastAsia" w:ascii="仿宋" w:hAnsi="仿宋" w:eastAsia="仿宋" w:cs="Times New Roman"/>
          <w:b/>
          <w:bCs/>
          <w:sz w:val="32"/>
          <w:szCs w:val="32"/>
        </w:rPr>
        <w:t>阶段（2</w:t>
      </w:r>
      <w:r>
        <w:rPr>
          <w:rFonts w:ascii="仿宋" w:hAnsi="仿宋" w:eastAsia="仿宋" w:cs="Times New Roman"/>
          <w:b/>
          <w:bCs/>
          <w:sz w:val="32"/>
          <w:szCs w:val="32"/>
        </w:rPr>
        <w:t>02</w:t>
      </w:r>
      <w:r>
        <w:rPr>
          <w:rFonts w:hint="eastAsia" w:ascii="仿宋" w:hAnsi="仿宋" w:eastAsia="仿宋" w:cs="Times New Roman"/>
          <w:b/>
          <w:bCs/>
          <w:sz w:val="32"/>
          <w:szCs w:val="32"/>
        </w:rPr>
        <w:t>1年</w:t>
      </w:r>
      <w:r>
        <w:rPr>
          <w:rFonts w:hint="eastAsia" w:ascii="仿宋" w:hAnsi="仿宋" w:eastAsia="仿宋" w:cs="Times New Roman"/>
          <w:b/>
          <w:bCs/>
          <w:sz w:val="32"/>
          <w:szCs w:val="32"/>
          <w:lang w:val="en-US" w:eastAsia="zh-CN"/>
        </w:rPr>
        <w:t>4</w:t>
      </w:r>
      <w:r>
        <w:rPr>
          <w:rFonts w:hint="eastAsia" w:ascii="仿宋" w:hAnsi="仿宋" w:eastAsia="仿宋" w:cs="Times New Roman"/>
          <w:b/>
          <w:bCs/>
          <w:sz w:val="32"/>
          <w:szCs w:val="32"/>
        </w:rPr>
        <w:t>月</w:t>
      </w:r>
      <w:r>
        <w:rPr>
          <w:rFonts w:hint="eastAsia" w:ascii="仿宋" w:hAnsi="仿宋" w:eastAsia="仿宋" w:cs="Times New Roman"/>
          <w:b/>
          <w:bCs/>
          <w:sz w:val="32"/>
          <w:szCs w:val="32"/>
          <w:lang w:eastAsia="zh-CN"/>
        </w:rPr>
        <w:t>—</w:t>
      </w:r>
      <w:r>
        <w:rPr>
          <w:rFonts w:hint="eastAsia" w:ascii="仿宋" w:hAnsi="仿宋" w:eastAsia="仿宋" w:cs="Times New Roman"/>
          <w:b/>
          <w:bCs/>
          <w:sz w:val="32"/>
          <w:szCs w:val="32"/>
          <w:lang w:val="en-US" w:eastAsia="zh-CN"/>
        </w:rPr>
        <w:t>5月</w:t>
      </w:r>
      <w:r>
        <w:rPr>
          <w:rFonts w:hint="eastAsia" w:ascii="仿宋" w:hAnsi="仿宋" w:eastAsia="仿宋" w:cs="Times New Roman"/>
          <w:b/>
          <w:bCs/>
          <w:sz w:val="32"/>
          <w:szCs w:val="32"/>
        </w:rPr>
        <w:t>）</w:t>
      </w:r>
    </w:p>
    <w:p>
      <w:pPr>
        <w:spacing w:line="60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各牵头单位要结合自身实际，通过制定实施方案、</w:t>
      </w:r>
      <w:r>
        <w:rPr>
          <w:rFonts w:hint="eastAsia" w:ascii="仿宋" w:hAnsi="仿宋" w:eastAsia="仿宋" w:cs="Times New Roman"/>
          <w:sz w:val="32"/>
          <w:szCs w:val="32"/>
          <w:lang w:eastAsia="zh-CN"/>
        </w:rPr>
        <w:t>召开</w:t>
      </w:r>
      <w:r>
        <w:rPr>
          <w:rFonts w:hint="eastAsia" w:ascii="仿宋" w:hAnsi="仿宋" w:eastAsia="仿宋" w:cs="Times New Roman"/>
          <w:sz w:val="32"/>
          <w:szCs w:val="32"/>
        </w:rPr>
        <w:t>动员会、组织集中宣传等形式和途径，进一步统一思想、凝聚共识，确保“五进”工程取得实效。</w:t>
      </w:r>
    </w:p>
    <w:p>
      <w:pPr>
        <w:spacing w:line="600" w:lineRule="exact"/>
        <w:ind w:firstLine="643" w:firstLineChars="200"/>
        <w:rPr>
          <w:rFonts w:ascii="仿宋" w:hAnsi="仿宋" w:eastAsia="仿宋" w:cs="Times New Roman"/>
          <w:b/>
          <w:bCs/>
          <w:sz w:val="32"/>
          <w:szCs w:val="32"/>
        </w:rPr>
      </w:pPr>
      <w:r>
        <w:rPr>
          <w:rFonts w:hint="eastAsia" w:ascii="仿宋" w:hAnsi="仿宋" w:eastAsia="仿宋" w:cs="Times New Roman"/>
          <w:b/>
          <w:bCs/>
          <w:sz w:val="32"/>
          <w:szCs w:val="32"/>
        </w:rPr>
        <w:t>（二）先行先试阶段（2</w:t>
      </w:r>
      <w:r>
        <w:rPr>
          <w:rFonts w:ascii="仿宋" w:hAnsi="仿宋" w:eastAsia="仿宋" w:cs="Times New Roman"/>
          <w:b/>
          <w:bCs/>
          <w:sz w:val="32"/>
          <w:szCs w:val="32"/>
        </w:rPr>
        <w:t>02</w:t>
      </w:r>
      <w:r>
        <w:rPr>
          <w:rFonts w:hint="eastAsia" w:ascii="仿宋" w:hAnsi="仿宋" w:eastAsia="仿宋" w:cs="Times New Roman"/>
          <w:b/>
          <w:bCs/>
          <w:sz w:val="32"/>
          <w:szCs w:val="32"/>
        </w:rPr>
        <w:t>1年</w:t>
      </w:r>
      <w:r>
        <w:rPr>
          <w:rFonts w:hint="eastAsia" w:ascii="仿宋" w:hAnsi="仿宋" w:eastAsia="仿宋" w:cs="Times New Roman"/>
          <w:b/>
          <w:bCs/>
          <w:sz w:val="32"/>
          <w:szCs w:val="32"/>
          <w:lang w:val="en-US" w:eastAsia="zh-CN"/>
        </w:rPr>
        <w:t>6</w:t>
      </w:r>
      <w:r>
        <w:rPr>
          <w:rFonts w:hint="eastAsia" w:ascii="仿宋" w:hAnsi="仿宋" w:eastAsia="仿宋" w:cs="Times New Roman"/>
          <w:b/>
          <w:bCs/>
          <w:sz w:val="32"/>
          <w:szCs w:val="32"/>
        </w:rPr>
        <w:t>月—</w:t>
      </w:r>
      <w:r>
        <w:rPr>
          <w:rFonts w:hint="eastAsia" w:ascii="仿宋" w:hAnsi="仿宋" w:eastAsia="仿宋" w:cs="Times New Roman"/>
          <w:b/>
          <w:bCs/>
          <w:sz w:val="32"/>
          <w:szCs w:val="32"/>
          <w:lang w:val="en-US" w:eastAsia="zh-CN"/>
        </w:rPr>
        <w:t>9</w:t>
      </w:r>
      <w:r>
        <w:rPr>
          <w:rFonts w:hint="eastAsia" w:ascii="仿宋" w:hAnsi="仿宋" w:eastAsia="仿宋" w:cs="Times New Roman"/>
          <w:b/>
          <w:bCs/>
          <w:sz w:val="32"/>
          <w:szCs w:val="32"/>
        </w:rPr>
        <w:t>月）</w:t>
      </w:r>
    </w:p>
    <w:p>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各牵头单位要筛选条件成熟、工作积极性高的单位开展先行先试，并在政策、资源方面给予重点支持，着力打造一批典型样板，在全市范围内推广。</w:t>
      </w:r>
    </w:p>
    <w:p>
      <w:pPr>
        <w:spacing w:line="600" w:lineRule="exact"/>
        <w:ind w:firstLine="643" w:firstLineChars="200"/>
        <w:rPr>
          <w:rFonts w:ascii="仿宋" w:hAnsi="仿宋" w:eastAsia="仿宋" w:cs="Times New Roman"/>
          <w:sz w:val="32"/>
          <w:szCs w:val="32"/>
        </w:rPr>
      </w:pPr>
      <w:r>
        <w:rPr>
          <w:rFonts w:hint="eastAsia" w:ascii="仿宋" w:hAnsi="仿宋" w:eastAsia="仿宋" w:cs="Times New Roman"/>
          <w:b/>
          <w:bCs/>
          <w:sz w:val="32"/>
          <w:szCs w:val="32"/>
        </w:rPr>
        <w:t>（三）全面</w:t>
      </w:r>
      <w:r>
        <w:rPr>
          <w:rFonts w:hint="eastAsia" w:ascii="仿宋" w:hAnsi="仿宋" w:eastAsia="仿宋" w:cs="Times New Roman"/>
          <w:b/>
          <w:bCs/>
          <w:sz w:val="32"/>
          <w:szCs w:val="32"/>
          <w:lang w:eastAsia="zh-CN"/>
        </w:rPr>
        <w:t>推广</w:t>
      </w:r>
      <w:r>
        <w:rPr>
          <w:rFonts w:hint="eastAsia" w:ascii="仿宋" w:hAnsi="仿宋" w:eastAsia="仿宋" w:cs="Times New Roman"/>
          <w:b/>
          <w:bCs/>
          <w:sz w:val="32"/>
          <w:szCs w:val="32"/>
        </w:rPr>
        <w:t>阶段（</w:t>
      </w:r>
      <w:r>
        <w:rPr>
          <w:rFonts w:ascii="仿宋" w:hAnsi="仿宋" w:eastAsia="仿宋" w:cs="Times New Roman"/>
          <w:b/>
          <w:bCs/>
          <w:sz w:val="32"/>
          <w:szCs w:val="32"/>
        </w:rPr>
        <w:t>2021</w:t>
      </w:r>
      <w:r>
        <w:rPr>
          <w:rFonts w:hint="eastAsia" w:ascii="仿宋" w:hAnsi="仿宋" w:eastAsia="仿宋" w:cs="Times New Roman"/>
          <w:b/>
          <w:bCs/>
          <w:sz w:val="32"/>
          <w:szCs w:val="32"/>
        </w:rPr>
        <w:t>年</w:t>
      </w:r>
      <w:r>
        <w:rPr>
          <w:rFonts w:hint="eastAsia" w:ascii="仿宋" w:hAnsi="仿宋" w:eastAsia="仿宋" w:cs="Times New Roman"/>
          <w:b/>
          <w:bCs/>
          <w:sz w:val="32"/>
          <w:szCs w:val="32"/>
          <w:lang w:val="en-US" w:eastAsia="zh-CN"/>
        </w:rPr>
        <w:t>10</w:t>
      </w:r>
      <w:r>
        <w:rPr>
          <w:rFonts w:hint="eastAsia" w:ascii="仿宋" w:hAnsi="仿宋" w:eastAsia="仿宋" w:cs="Times New Roman"/>
          <w:b/>
          <w:bCs/>
          <w:sz w:val="32"/>
          <w:szCs w:val="32"/>
        </w:rPr>
        <w:t>月—</w:t>
      </w:r>
      <w:r>
        <w:rPr>
          <w:rFonts w:hint="eastAsia" w:ascii="仿宋" w:hAnsi="仿宋" w:eastAsia="仿宋" w:cs="Times New Roman"/>
          <w:b/>
          <w:bCs/>
          <w:sz w:val="32"/>
          <w:szCs w:val="32"/>
          <w:lang w:val="en-US" w:eastAsia="zh-CN"/>
        </w:rPr>
        <w:t>12</w:t>
      </w:r>
      <w:r>
        <w:rPr>
          <w:rFonts w:hint="eastAsia" w:ascii="仿宋" w:hAnsi="仿宋" w:eastAsia="仿宋" w:cs="Times New Roman"/>
          <w:b/>
          <w:bCs/>
          <w:sz w:val="32"/>
          <w:szCs w:val="32"/>
        </w:rPr>
        <w:t>月）</w:t>
      </w:r>
    </w:p>
    <w:p>
      <w:pPr>
        <w:spacing w:line="60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各牵头单位要全面跟进督导、指导，及时发现、整改问题，定期总结经验做法，重点提炼形成一批机制化、规范化、标准化的制度措施，不断加强诚信宣传长效机制建设。</w:t>
      </w:r>
    </w:p>
    <w:p>
      <w:pPr>
        <w:spacing w:line="600" w:lineRule="exact"/>
        <w:ind w:firstLine="640" w:firstLineChars="200"/>
        <w:outlineLvl w:val="0"/>
        <w:rPr>
          <w:rFonts w:ascii="黑体" w:hAnsi="黑体" w:eastAsia="黑体" w:cs="Times New Roman"/>
          <w:sz w:val="32"/>
          <w:szCs w:val="32"/>
          <w:highlight w:val="none"/>
          <w:shd w:val="clear" w:color="auto" w:fill="auto"/>
        </w:rPr>
      </w:pPr>
      <w:r>
        <w:rPr>
          <w:rFonts w:hint="eastAsia" w:ascii="黑体" w:hAnsi="黑体" w:eastAsia="黑体" w:cs="Times New Roman"/>
          <w:sz w:val="32"/>
          <w:szCs w:val="32"/>
          <w:highlight w:val="none"/>
          <w:shd w:val="clear" w:color="auto" w:fill="auto"/>
          <w:lang w:eastAsia="zh-CN"/>
        </w:rPr>
        <w:t>四</w:t>
      </w:r>
      <w:r>
        <w:rPr>
          <w:rFonts w:ascii="黑体" w:hAnsi="黑体" w:eastAsia="黑体" w:cs="Times New Roman"/>
          <w:sz w:val="32"/>
          <w:szCs w:val="32"/>
          <w:highlight w:val="none"/>
          <w:shd w:val="clear" w:color="auto" w:fill="auto"/>
        </w:rPr>
        <w:t xml:space="preserve">、工作要求 </w:t>
      </w:r>
    </w:p>
    <w:p>
      <w:pPr>
        <w:spacing w:line="600" w:lineRule="exact"/>
        <w:ind w:firstLine="643" w:firstLineChars="200"/>
        <w:rPr>
          <w:rFonts w:ascii="仿宋" w:hAnsi="仿宋" w:eastAsia="仿宋" w:cs="Times New Roman"/>
          <w:b/>
          <w:bCs/>
          <w:sz w:val="32"/>
          <w:szCs w:val="32"/>
          <w:highlight w:val="none"/>
          <w:shd w:val="clear" w:color="auto" w:fill="auto"/>
        </w:rPr>
      </w:pPr>
      <w:r>
        <w:rPr>
          <w:rFonts w:hint="eastAsia" w:ascii="仿宋" w:hAnsi="仿宋" w:eastAsia="仿宋" w:cs="Times New Roman"/>
          <w:b/>
          <w:bCs/>
          <w:sz w:val="32"/>
          <w:szCs w:val="32"/>
          <w:highlight w:val="none"/>
          <w:shd w:val="clear" w:color="auto" w:fill="auto"/>
        </w:rPr>
        <w:t>（一）加强领导，精心组织</w:t>
      </w:r>
    </w:p>
    <w:p>
      <w:pPr>
        <w:spacing w:line="600" w:lineRule="exact"/>
        <w:ind w:firstLine="640" w:firstLineChars="200"/>
        <w:rPr>
          <w:rFonts w:ascii="仿宋" w:hAnsi="仿宋" w:eastAsia="仿宋" w:cs="Times New Roman"/>
          <w:sz w:val="32"/>
          <w:szCs w:val="32"/>
          <w:highlight w:val="none"/>
          <w:shd w:val="clear" w:color="auto" w:fill="auto"/>
        </w:rPr>
      </w:pPr>
      <w:r>
        <w:rPr>
          <w:rFonts w:hint="eastAsia" w:ascii="仿宋" w:hAnsi="仿宋" w:eastAsia="仿宋" w:cs="Times New Roman"/>
          <w:sz w:val="32"/>
          <w:szCs w:val="32"/>
          <w:highlight w:val="none"/>
          <w:shd w:val="clear" w:color="auto" w:fill="auto"/>
          <w:lang w:eastAsia="zh-CN"/>
        </w:rPr>
        <w:t>各级宣传、</w:t>
      </w:r>
      <w:r>
        <w:rPr>
          <w:rFonts w:hint="eastAsia" w:ascii="仿宋" w:hAnsi="仿宋" w:eastAsia="仿宋" w:cs="Times New Roman"/>
          <w:sz w:val="32"/>
          <w:szCs w:val="32"/>
          <w:highlight w:val="none"/>
          <w:shd w:val="clear" w:color="auto" w:fill="auto"/>
        </w:rPr>
        <w:t>发展改革</w:t>
      </w:r>
      <w:r>
        <w:rPr>
          <w:rFonts w:hint="eastAsia" w:ascii="仿宋" w:hAnsi="仿宋" w:eastAsia="仿宋" w:cs="Times New Roman"/>
          <w:sz w:val="32"/>
          <w:szCs w:val="32"/>
          <w:highlight w:val="none"/>
          <w:shd w:val="clear" w:color="auto" w:fill="auto"/>
          <w:lang w:eastAsia="zh-CN"/>
        </w:rPr>
        <w:t>部门</w:t>
      </w:r>
      <w:r>
        <w:rPr>
          <w:rFonts w:hint="eastAsia" w:ascii="仿宋" w:hAnsi="仿宋" w:eastAsia="仿宋" w:cs="Times New Roman"/>
          <w:sz w:val="32"/>
          <w:szCs w:val="32"/>
          <w:highlight w:val="none"/>
          <w:shd w:val="clear" w:color="auto" w:fill="auto"/>
        </w:rPr>
        <w:t>要充分发挥牵头抓总作用，</w:t>
      </w:r>
      <w:r>
        <w:rPr>
          <w:rFonts w:hint="eastAsia" w:ascii="仿宋" w:hAnsi="仿宋" w:eastAsia="仿宋" w:cs="Times New Roman"/>
          <w:sz w:val="32"/>
          <w:szCs w:val="32"/>
          <w:highlight w:val="none"/>
          <w:shd w:val="clear" w:color="auto" w:fill="auto"/>
          <w:lang w:eastAsia="zh-CN"/>
        </w:rPr>
        <w:t>不断</w:t>
      </w:r>
      <w:r>
        <w:rPr>
          <w:rFonts w:hint="eastAsia" w:ascii="仿宋" w:hAnsi="仿宋" w:eastAsia="仿宋" w:cs="Times New Roman"/>
          <w:sz w:val="32"/>
          <w:szCs w:val="32"/>
          <w:highlight w:val="none"/>
          <w:shd w:val="clear" w:color="auto" w:fill="auto"/>
        </w:rPr>
        <w:t>加强业务指导、督导协调</w:t>
      </w:r>
      <w:r>
        <w:rPr>
          <w:rFonts w:hint="eastAsia" w:ascii="仿宋" w:hAnsi="仿宋" w:eastAsia="仿宋" w:cs="Times New Roman"/>
          <w:sz w:val="32"/>
          <w:szCs w:val="32"/>
          <w:highlight w:val="none"/>
          <w:shd w:val="clear" w:color="auto" w:fill="auto"/>
          <w:lang w:eastAsia="zh-CN"/>
        </w:rPr>
        <w:t>工作力度</w:t>
      </w:r>
      <w:r>
        <w:rPr>
          <w:rFonts w:hint="eastAsia" w:ascii="仿宋" w:hAnsi="仿宋" w:eastAsia="仿宋" w:cs="Times New Roman"/>
          <w:sz w:val="32"/>
          <w:szCs w:val="32"/>
          <w:highlight w:val="none"/>
          <w:shd w:val="clear" w:color="auto" w:fill="auto"/>
        </w:rPr>
        <w:t>，将信用“五进”工程实施情况纳入</w:t>
      </w:r>
      <w:r>
        <w:rPr>
          <w:rFonts w:hint="eastAsia" w:ascii="仿宋" w:hAnsi="仿宋" w:eastAsia="仿宋" w:cs="Times New Roman"/>
          <w:sz w:val="32"/>
          <w:szCs w:val="32"/>
          <w:highlight w:val="none"/>
          <w:shd w:val="clear" w:color="auto" w:fill="auto"/>
          <w:lang w:eastAsia="zh-CN"/>
        </w:rPr>
        <w:t>文明单位建设、</w:t>
      </w:r>
      <w:r>
        <w:rPr>
          <w:rFonts w:hint="eastAsia" w:ascii="仿宋" w:hAnsi="仿宋" w:eastAsia="仿宋" w:cs="Times New Roman"/>
          <w:sz w:val="32"/>
          <w:szCs w:val="32"/>
          <w:highlight w:val="none"/>
          <w:shd w:val="clear" w:color="auto" w:fill="auto"/>
        </w:rPr>
        <w:t>社会信用体系建设考核指标体系，推动各项工作措施落实落地。各</w:t>
      </w:r>
      <w:r>
        <w:rPr>
          <w:rFonts w:hint="eastAsia" w:ascii="仿宋" w:hAnsi="仿宋" w:eastAsia="仿宋" w:cs="Times New Roman"/>
          <w:sz w:val="32"/>
          <w:szCs w:val="32"/>
          <w:highlight w:val="none"/>
          <w:shd w:val="clear" w:color="auto" w:fill="auto"/>
          <w:lang w:eastAsia="zh-CN"/>
        </w:rPr>
        <w:t>重点任务</w:t>
      </w:r>
      <w:r>
        <w:rPr>
          <w:rFonts w:hint="eastAsia" w:ascii="仿宋" w:hAnsi="仿宋" w:eastAsia="仿宋" w:cs="Times New Roman"/>
          <w:sz w:val="32"/>
          <w:szCs w:val="32"/>
          <w:highlight w:val="none"/>
          <w:shd w:val="clear" w:color="auto" w:fill="auto"/>
        </w:rPr>
        <w:t>牵头单位要加强统筹谋划，组织实施好各项</w:t>
      </w:r>
      <w:r>
        <w:rPr>
          <w:rFonts w:hint="eastAsia" w:ascii="仿宋" w:hAnsi="仿宋" w:eastAsia="仿宋" w:cs="Times New Roman"/>
          <w:sz w:val="32"/>
          <w:szCs w:val="32"/>
          <w:highlight w:val="none"/>
          <w:shd w:val="clear" w:color="auto" w:fill="auto"/>
          <w:lang w:eastAsia="zh-CN"/>
        </w:rPr>
        <w:t>工作任务</w:t>
      </w:r>
      <w:r>
        <w:rPr>
          <w:rFonts w:hint="eastAsia" w:ascii="仿宋" w:hAnsi="仿宋" w:eastAsia="仿宋" w:cs="Times New Roman"/>
          <w:sz w:val="32"/>
          <w:szCs w:val="32"/>
          <w:highlight w:val="none"/>
          <w:shd w:val="clear" w:color="auto" w:fill="auto"/>
        </w:rPr>
        <w:t>。各责任单位作为实施主体，要加强组织领导，压实工作责任，确保落实到位。</w:t>
      </w:r>
    </w:p>
    <w:p>
      <w:pPr>
        <w:spacing w:line="600" w:lineRule="exact"/>
        <w:ind w:firstLine="643" w:firstLineChars="200"/>
        <w:rPr>
          <w:rFonts w:ascii="仿宋" w:hAnsi="仿宋" w:eastAsia="仿宋" w:cs="Times New Roman"/>
          <w:b/>
          <w:bCs/>
          <w:sz w:val="32"/>
          <w:szCs w:val="32"/>
          <w:highlight w:val="none"/>
          <w:shd w:val="clear" w:color="auto" w:fill="auto"/>
        </w:rPr>
      </w:pPr>
      <w:r>
        <w:rPr>
          <w:rFonts w:hint="eastAsia" w:ascii="仿宋" w:hAnsi="仿宋" w:eastAsia="仿宋" w:cs="Times New Roman"/>
          <w:b/>
          <w:bCs/>
          <w:sz w:val="32"/>
          <w:szCs w:val="32"/>
          <w:highlight w:val="none"/>
          <w:shd w:val="clear" w:color="auto" w:fill="auto"/>
        </w:rPr>
        <w:t>（二）狠抓落实，务求实效</w:t>
      </w:r>
    </w:p>
    <w:p>
      <w:pPr>
        <w:spacing w:line="600" w:lineRule="exact"/>
        <w:ind w:firstLine="640" w:firstLineChars="200"/>
        <w:rPr>
          <w:rFonts w:ascii="仿宋" w:hAnsi="仿宋" w:eastAsia="仿宋" w:cs="Times New Roman"/>
          <w:sz w:val="32"/>
          <w:szCs w:val="32"/>
          <w:highlight w:val="none"/>
          <w:shd w:val="clear" w:color="auto" w:fill="auto"/>
        </w:rPr>
      </w:pPr>
      <w:r>
        <w:rPr>
          <w:rFonts w:hint="eastAsia" w:ascii="仿宋" w:hAnsi="仿宋" w:eastAsia="仿宋" w:cs="Times New Roman"/>
          <w:sz w:val="32"/>
          <w:szCs w:val="32"/>
          <w:highlight w:val="none"/>
          <w:shd w:val="clear" w:color="auto" w:fill="auto"/>
        </w:rPr>
        <w:t>各级各有关部门要精心设计和组织每一项活动、每一项工作，创新宣传形式，丰富实践内容，为信用“五进”工程实施提供必要的经费保障，</w:t>
      </w:r>
      <w:r>
        <w:rPr>
          <w:rFonts w:hint="eastAsia" w:ascii="仿宋" w:hAnsi="仿宋" w:eastAsia="仿宋" w:cs="Times New Roman"/>
          <w:sz w:val="32"/>
          <w:szCs w:val="32"/>
          <w:highlight w:val="none"/>
          <w:shd w:val="clear" w:color="auto" w:fill="auto"/>
          <w:lang w:eastAsia="zh-CN"/>
        </w:rPr>
        <w:t>研究</w:t>
      </w:r>
      <w:r>
        <w:rPr>
          <w:rFonts w:hint="eastAsia" w:ascii="仿宋" w:hAnsi="仿宋" w:eastAsia="仿宋" w:cs="Times New Roman"/>
          <w:sz w:val="32"/>
          <w:szCs w:val="32"/>
          <w:highlight w:val="none"/>
          <w:shd w:val="clear" w:color="auto" w:fill="auto"/>
        </w:rPr>
        <w:t>出台在水、电、暖气等公共服务费用缴纳，及旅游、就医、</w:t>
      </w:r>
      <w:r>
        <w:rPr>
          <w:rFonts w:hint="eastAsia" w:ascii="仿宋" w:hAnsi="仿宋" w:eastAsia="仿宋" w:cs="Times New Roman"/>
          <w:sz w:val="32"/>
          <w:szCs w:val="32"/>
          <w:highlight w:val="none"/>
          <w:shd w:val="clear" w:color="auto" w:fill="auto"/>
          <w:lang w:eastAsia="zh-CN"/>
        </w:rPr>
        <w:t>信贷</w:t>
      </w:r>
      <w:r>
        <w:rPr>
          <w:rFonts w:hint="eastAsia" w:ascii="仿宋" w:hAnsi="仿宋" w:eastAsia="仿宋" w:cs="Times New Roman"/>
          <w:sz w:val="32"/>
          <w:szCs w:val="32"/>
          <w:highlight w:val="none"/>
          <w:shd w:val="clear" w:color="auto" w:fill="auto"/>
        </w:rPr>
        <w:t>等方面优惠政策，</w:t>
      </w:r>
      <w:r>
        <w:rPr>
          <w:rFonts w:hint="eastAsia" w:ascii="仿宋" w:hAnsi="仿宋" w:eastAsia="仿宋" w:cs="Times New Roman"/>
          <w:sz w:val="32"/>
          <w:szCs w:val="32"/>
          <w:highlight w:val="none"/>
          <w:shd w:val="clear" w:color="auto" w:fill="auto"/>
          <w:lang w:eastAsia="zh-CN"/>
        </w:rPr>
        <w:t>对诚实</w:t>
      </w:r>
      <w:r>
        <w:rPr>
          <w:rFonts w:hint="eastAsia" w:ascii="仿宋" w:hAnsi="仿宋" w:eastAsia="仿宋" w:cs="Times New Roman"/>
          <w:sz w:val="32"/>
          <w:szCs w:val="32"/>
          <w:highlight w:val="none"/>
          <w:shd w:val="clear" w:color="auto" w:fill="auto"/>
        </w:rPr>
        <w:t>守信</w:t>
      </w:r>
      <w:r>
        <w:rPr>
          <w:rFonts w:hint="eastAsia" w:ascii="仿宋" w:hAnsi="仿宋" w:eastAsia="仿宋" w:cs="Times New Roman"/>
          <w:sz w:val="32"/>
          <w:szCs w:val="32"/>
          <w:highlight w:val="none"/>
          <w:shd w:val="clear" w:color="auto" w:fill="auto"/>
          <w:lang w:eastAsia="zh-CN"/>
        </w:rPr>
        <w:t>实施正向</w:t>
      </w:r>
      <w:r>
        <w:rPr>
          <w:rFonts w:hint="eastAsia" w:ascii="仿宋" w:hAnsi="仿宋" w:eastAsia="仿宋" w:cs="Times New Roman"/>
          <w:sz w:val="32"/>
          <w:szCs w:val="32"/>
          <w:highlight w:val="none"/>
          <w:shd w:val="clear" w:color="auto" w:fill="auto"/>
        </w:rPr>
        <w:t>激励，</w:t>
      </w:r>
      <w:r>
        <w:rPr>
          <w:rFonts w:hint="eastAsia" w:ascii="仿宋" w:hAnsi="仿宋" w:eastAsia="仿宋" w:cs="Times New Roman"/>
          <w:sz w:val="32"/>
          <w:szCs w:val="32"/>
          <w:highlight w:val="none"/>
          <w:shd w:val="clear" w:color="auto" w:fill="auto"/>
          <w:lang w:eastAsia="zh-CN"/>
        </w:rPr>
        <w:t>引导社会各界积极</w:t>
      </w:r>
      <w:r>
        <w:rPr>
          <w:rFonts w:hint="eastAsia" w:ascii="仿宋" w:hAnsi="仿宋" w:eastAsia="仿宋" w:cs="Times New Roman"/>
          <w:sz w:val="32"/>
          <w:szCs w:val="32"/>
          <w:highlight w:val="none"/>
          <w:shd w:val="clear" w:color="auto" w:fill="auto"/>
        </w:rPr>
        <w:t>参与</w:t>
      </w:r>
      <w:r>
        <w:rPr>
          <w:rFonts w:hint="eastAsia" w:ascii="仿宋" w:hAnsi="仿宋" w:eastAsia="仿宋" w:cs="Times New Roman"/>
          <w:sz w:val="32"/>
          <w:szCs w:val="32"/>
          <w:highlight w:val="none"/>
          <w:shd w:val="clear" w:color="auto" w:fill="auto"/>
          <w:lang w:eastAsia="zh-CN"/>
        </w:rPr>
        <w:t>诚信建设</w:t>
      </w:r>
      <w:r>
        <w:rPr>
          <w:rFonts w:hint="eastAsia" w:ascii="仿宋" w:hAnsi="仿宋" w:eastAsia="仿宋" w:cs="Times New Roman"/>
          <w:sz w:val="32"/>
          <w:szCs w:val="32"/>
          <w:highlight w:val="none"/>
          <w:shd w:val="clear" w:color="auto" w:fill="auto"/>
        </w:rPr>
        <w:t>。</w:t>
      </w:r>
    </w:p>
    <w:p>
      <w:pPr>
        <w:spacing w:line="600" w:lineRule="exact"/>
        <w:ind w:firstLine="643" w:firstLineChars="200"/>
        <w:rPr>
          <w:rFonts w:ascii="仿宋" w:hAnsi="仿宋" w:eastAsia="仿宋" w:cs="Times New Roman"/>
          <w:b/>
          <w:bCs/>
          <w:sz w:val="32"/>
          <w:szCs w:val="32"/>
          <w:highlight w:val="none"/>
          <w:shd w:val="clear" w:color="auto" w:fill="auto"/>
        </w:rPr>
      </w:pPr>
      <w:r>
        <w:rPr>
          <w:rFonts w:hint="eastAsia" w:ascii="仿宋" w:hAnsi="仿宋" w:eastAsia="仿宋" w:cs="Times New Roman"/>
          <w:b/>
          <w:bCs/>
          <w:sz w:val="32"/>
          <w:szCs w:val="32"/>
          <w:highlight w:val="none"/>
          <w:shd w:val="clear" w:color="auto" w:fill="auto"/>
        </w:rPr>
        <w:t>（三）广泛宣传，营造氛围</w:t>
      </w:r>
    </w:p>
    <w:p>
      <w:pPr>
        <w:spacing w:line="600" w:lineRule="exact"/>
        <w:ind w:firstLine="640" w:firstLineChars="200"/>
        <w:rPr>
          <w:rFonts w:ascii="仿宋" w:hAnsi="仿宋" w:eastAsia="仿宋" w:cs="Times New Roman"/>
          <w:sz w:val="32"/>
          <w:szCs w:val="32"/>
          <w:highlight w:val="none"/>
          <w:shd w:val="clear" w:color="auto" w:fill="auto"/>
        </w:rPr>
      </w:pPr>
      <w:r>
        <w:rPr>
          <w:rFonts w:hint="eastAsia" w:ascii="仿宋" w:hAnsi="仿宋" w:eastAsia="仿宋" w:cs="Times New Roman"/>
          <w:sz w:val="32"/>
          <w:szCs w:val="32"/>
          <w:highlight w:val="none"/>
          <w:shd w:val="clear" w:color="auto" w:fill="auto"/>
        </w:rPr>
        <w:t>各级各有关部门、各新闻媒体单位要广泛开展宣传实践活动，通过各种宣传形式营造浓厚的活动氛围，对信用“五进”工程及亮点工作进行高频次、大密度宣传，营造浓厚舆论氛围。有关活动</w:t>
      </w:r>
      <w:r>
        <w:rPr>
          <w:rFonts w:hint="eastAsia" w:ascii="仿宋" w:hAnsi="仿宋" w:eastAsia="仿宋" w:cs="Times New Roman"/>
          <w:sz w:val="32"/>
          <w:szCs w:val="32"/>
          <w:highlight w:val="none"/>
          <w:shd w:val="clear" w:color="auto" w:fill="auto"/>
          <w:lang w:eastAsia="zh-CN"/>
        </w:rPr>
        <w:t>方案、现场图片</w:t>
      </w:r>
      <w:r>
        <w:rPr>
          <w:rFonts w:hint="eastAsia" w:ascii="仿宋" w:hAnsi="仿宋" w:eastAsia="仿宋" w:cs="Times New Roman"/>
          <w:sz w:val="32"/>
          <w:szCs w:val="32"/>
          <w:highlight w:val="none"/>
          <w:shd w:val="clear" w:color="auto" w:fill="auto"/>
        </w:rPr>
        <w:t>、新闻稿件等要及时反馈至市社会信用信息中心汇总</w:t>
      </w:r>
      <w:r>
        <w:rPr>
          <w:rFonts w:hint="eastAsia" w:ascii="仿宋" w:hAnsi="仿宋" w:eastAsia="仿宋" w:cs="Times New Roman"/>
          <w:sz w:val="32"/>
          <w:szCs w:val="32"/>
          <w:highlight w:val="none"/>
          <w:shd w:val="clear" w:color="auto" w:fill="auto"/>
          <w:lang w:eastAsia="zh-CN"/>
        </w:rPr>
        <w:t>、统筹发布。</w:t>
      </w:r>
      <w:r>
        <w:rPr>
          <w:rFonts w:hint="eastAsia" w:ascii="仿宋" w:hAnsi="仿宋" w:eastAsia="仿宋" w:cs="Times New Roman"/>
          <w:sz w:val="32"/>
          <w:szCs w:val="32"/>
          <w:highlight w:val="none"/>
          <w:shd w:val="clear" w:color="auto" w:fill="auto"/>
        </w:rPr>
        <w:t>（</w:t>
      </w:r>
      <w:r>
        <w:rPr>
          <w:rFonts w:hint="eastAsia" w:ascii="仿宋" w:hAnsi="仿宋" w:eastAsia="仿宋" w:cs="Times New Roman"/>
          <w:sz w:val="32"/>
          <w:szCs w:val="32"/>
          <w:highlight w:val="none"/>
          <w:shd w:val="clear" w:color="auto" w:fill="auto"/>
          <w:lang w:eastAsia="zh-CN"/>
        </w:rPr>
        <w:t>联系电话：</w:t>
      </w:r>
      <w:r>
        <w:rPr>
          <w:rFonts w:hint="eastAsia" w:ascii="仿宋" w:hAnsi="仿宋" w:eastAsia="仿宋" w:cs="Times New Roman"/>
          <w:sz w:val="32"/>
          <w:szCs w:val="32"/>
          <w:highlight w:val="none"/>
          <w:shd w:val="clear" w:color="auto" w:fill="auto"/>
          <w:lang w:val="en-US" w:eastAsia="zh-CN"/>
        </w:rPr>
        <w:t>8223186,公务</w:t>
      </w:r>
      <w:r>
        <w:rPr>
          <w:rFonts w:hint="eastAsia" w:ascii="仿宋" w:hAnsi="仿宋" w:eastAsia="仿宋" w:cs="Times New Roman"/>
          <w:sz w:val="32"/>
          <w:szCs w:val="32"/>
          <w:highlight w:val="none"/>
          <w:shd w:val="clear" w:color="auto" w:fill="auto"/>
        </w:rPr>
        <w:t>邮箱：tasxyb@ta.shandong.cn）。</w:t>
      </w:r>
    </w:p>
    <w:p>
      <w:pPr>
        <w:spacing w:line="600" w:lineRule="exact"/>
        <w:ind w:firstLine="643" w:firstLineChars="200"/>
        <w:rPr>
          <w:rFonts w:ascii="仿宋" w:hAnsi="仿宋" w:eastAsia="仿宋" w:cs="Times New Roman"/>
          <w:b/>
          <w:bCs/>
          <w:sz w:val="32"/>
          <w:szCs w:val="32"/>
          <w:highlight w:val="none"/>
          <w:shd w:val="clear" w:color="auto" w:fill="auto"/>
        </w:rPr>
      </w:pPr>
      <w:r>
        <w:rPr>
          <w:rFonts w:hint="eastAsia" w:ascii="仿宋" w:hAnsi="仿宋" w:eastAsia="仿宋" w:cs="Times New Roman"/>
          <w:b/>
          <w:bCs/>
          <w:sz w:val="32"/>
          <w:szCs w:val="32"/>
          <w:highlight w:val="none"/>
          <w:shd w:val="clear" w:color="auto" w:fill="auto"/>
        </w:rPr>
        <w:t>（四）健全制度，完善体系</w:t>
      </w:r>
    </w:p>
    <w:p>
      <w:pPr>
        <w:spacing w:line="600" w:lineRule="exact"/>
        <w:ind w:firstLine="640" w:firstLineChars="200"/>
        <w:rPr>
          <w:rFonts w:hint="default" w:ascii="仿宋" w:hAnsi="仿宋" w:eastAsia="仿宋" w:cs="Times New Roman"/>
          <w:sz w:val="32"/>
          <w:szCs w:val="32"/>
          <w:highlight w:val="none"/>
          <w:shd w:val="clear" w:color="auto" w:fill="auto"/>
          <w:lang w:val="en-US" w:eastAsia="zh-CN"/>
        </w:rPr>
      </w:pPr>
      <w:r>
        <w:rPr>
          <w:rFonts w:hint="eastAsia" w:ascii="仿宋" w:hAnsi="仿宋" w:eastAsia="仿宋" w:cs="Times New Roman"/>
          <w:sz w:val="32"/>
          <w:szCs w:val="32"/>
          <w:highlight w:val="none"/>
          <w:shd w:val="clear" w:color="auto" w:fill="auto"/>
        </w:rPr>
        <w:t>各级各有关部门要紧紧围绕</w:t>
      </w:r>
      <w:r>
        <w:rPr>
          <w:rFonts w:hint="eastAsia" w:ascii="仿宋" w:hAnsi="仿宋" w:eastAsia="仿宋" w:cs="Times New Roman"/>
          <w:sz w:val="32"/>
          <w:szCs w:val="32"/>
          <w:highlight w:val="none"/>
          <w:shd w:val="clear" w:color="auto" w:fill="auto"/>
          <w:lang w:eastAsia="zh-CN"/>
        </w:rPr>
        <w:t>共建</w:t>
      </w:r>
      <w:r>
        <w:rPr>
          <w:rFonts w:hint="eastAsia" w:ascii="仿宋" w:hAnsi="仿宋" w:eastAsia="仿宋" w:cs="Times New Roman"/>
          <w:sz w:val="32"/>
          <w:szCs w:val="32"/>
        </w:rPr>
        <w:t>“信用泰安、文明泰安”</w:t>
      </w:r>
      <w:r>
        <w:rPr>
          <w:rFonts w:hint="eastAsia" w:ascii="仿宋" w:hAnsi="仿宋" w:eastAsia="仿宋" w:cs="Times New Roman"/>
          <w:sz w:val="32"/>
          <w:szCs w:val="32"/>
          <w:highlight w:val="none"/>
          <w:shd w:val="clear" w:color="auto" w:fill="auto"/>
        </w:rPr>
        <w:t>主题，健全各方面制度，完善治理体系，建立科学管用、系统衔接、运转协调、长效常治的制度机制</w:t>
      </w:r>
      <w:r>
        <w:rPr>
          <w:rFonts w:hint="eastAsia" w:ascii="仿宋" w:hAnsi="仿宋" w:eastAsia="仿宋" w:cs="Times New Roman"/>
          <w:sz w:val="32"/>
          <w:szCs w:val="32"/>
          <w:highlight w:val="none"/>
          <w:shd w:val="clear" w:color="auto" w:fill="auto"/>
          <w:lang w:eastAsia="zh-CN"/>
        </w:rPr>
        <w:t>，</w:t>
      </w:r>
      <w:r>
        <w:rPr>
          <w:rFonts w:hint="eastAsia" w:ascii="仿宋" w:hAnsi="仿宋" w:eastAsia="仿宋" w:cs="Times New Roman"/>
          <w:sz w:val="32"/>
          <w:szCs w:val="32"/>
          <w:highlight w:val="none"/>
          <w:shd w:val="clear" w:color="auto" w:fill="auto"/>
        </w:rPr>
        <w:t>促进制度建设和治理效能更好转化融合，确保</w:t>
      </w:r>
      <w:r>
        <w:rPr>
          <w:rFonts w:hint="eastAsia" w:ascii="仿宋" w:hAnsi="仿宋" w:eastAsia="仿宋" w:cs="Times New Roman"/>
          <w:sz w:val="32"/>
          <w:szCs w:val="32"/>
          <w:highlight w:val="none"/>
          <w:shd w:val="clear" w:color="auto" w:fill="auto"/>
          <w:lang w:eastAsia="zh-CN"/>
        </w:rPr>
        <w:t>全市社会</w:t>
      </w:r>
      <w:r>
        <w:rPr>
          <w:rFonts w:hint="eastAsia" w:ascii="仿宋" w:hAnsi="仿宋" w:eastAsia="仿宋" w:cs="Times New Roman"/>
          <w:sz w:val="32"/>
          <w:szCs w:val="32"/>
          <w:highlight w:val="none"/>
          <w:shd w:val="clear" w:color="auto" w:fill="auto"/>
        </w:rPr>
        <w:t>信用体系建设工作高效有序推进。</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5A47DD4-A65B-44C9-86F6-33EFC2D534B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B3FD158-AC7D-43CF-8188-3F70DA369989}"/>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embedRegular r:id="rId3" w:fontKey="{A4E48B77-C15E-48D4-8BFA-7B732ECB67CC}"/>
  </w:font>
  <w:font w:name="华文中宋">
    <w:panose1 w:val="02010600040101010101"/>
    <w:charset w:val="86"/>
    <w:family w:val="auto"/>
    <w:pitch w:val="default"/>
    <w:sig w:usb0="00000287" w:usb1="080F0000" w:usb2="00000000" w:usb3="00000000" w:csb0="0004009F" w:csb1="DFD70000"/>
    <w:embedRegular r:id="rId4" w:fontKey="{CB4EEEF4-5181-4BA4-B9C5-48EBF2DB2CDA}"/>
  </w:font>
  <w:font w:name="方正楷体_GBK">
    <w:panose1 w:val="03000509000000000000"/>
    <w:charset w:val="86"/>
    <w:family w:val="auto"/>
    <w:pitch w:val="default"/>
    <w:sig w:usb0="00000001" w:usb1="080E0000" w:usb2="00000000" w:usb3="00000000" w:csb0="00040000" w:csb1="00000000"/>
    <w:embedRegular r:id="rId5" w:fontKey="{56BA816C-500C-4E2F-BD4D-376CABD3A2EF}"/>
  </w:font>
  <w:font w:name="仿宋">
    <w:panose1 w:val="02010609060101010101"/>
    <w:charset w:val="86"/>
    <w:family w:val="modern"/>
    <w:pitch w:val="default"/>
    <w:sig w:usb0="800002BF" w:usb1="38CF7CFA" w:usb2="00000016" w:usb3="00000000" w:csb0="00040001" w:csb1="00000000"/>
    <w:embedRegular r:id="rId6" w:fontKey="{83C67003-37E2-49E8-828C-01B13DD8CE02}"/>
  </w:font>
  <w:font w:name="楷体_GB2312">
    <w:panose1 w:val="02010609030101010101"/>
    <w:charset w:val="86"/>
    <w:family w:val="modern"/>
    <w:pitch w:val="default"/>
    <w:sig w:usb0="00000001" w:usb1="080E0000" w:usb2="00000000" w:usb3="00000000" w:csb0="00040000" w:csb1="00000000"/>
    <w:embedRegular r:id="rId7" w:fontKey="{54503900-61EB-4C30-B588-11CDE46A1FB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457"/>
    <w:rsid w:val="00122C61"/>
    <w:rsid w:val="002A6281"/>
    <w:rsid w:val="002A7E91"/>
    <w:rsid w:val="00385D27"/>
    <w:rsid w:val="00413ADB"/>
    <w:rsid w:val="00420DC6"/>
    <w:rsid w:val="00451457"/>
    <w:rsid w:val="004563D4"/>
    <w:rsid w:val="004D51D7"/>
    <w:rsid w:val="004F5513"/>
    <w:rsid w:val="005749FF"/>
    <w:rsid w:val="005940CA"/>
    <w:rsid w:val="005E6026"/>
    <w:rsid w:val="005F22D6"/>
    <w:rsid w:val="0060056B"/>
    <w:rsid w:val="00611735"/>
    <w:rsid w:val="00671A4C"/>
    <w:rsid w:val="00692131"/>
    <w:rsid w:val="00812021"/>
    <w:rsid w:val="00820C93"/>
    <w:rsid w:val="00847486"/>
    <w:rsid w:val="009167CB"/>
    <w:rsid w:val="00934019"/>
    <w:rsid w:val="00AF118A"/>
    <w:rsid w:val="00B40E81"/>
    <w:rsid w:val="00B9460A"/>
    <w:rsid w:val="00BA6E59"/>
    <w:rsid w:val="00BE4CFA"/>
    <w:rsid w:val="00D0644D"/>
    <w:rsid w:val="00DE6391"/>
    <w:rsid w:val="00E54D68"/>
    <w:rsid w:val="00E92E42"/>
    <w:rsid w:val="00F011EA"/>
    <w:rsid w:val="11854AED"/>
    <w:rsid w:val="12D4402C"/>
    <w:rsid w:val="17C723DB"/>
    <w:rsid w:val="1BBF2D6D"/>
    <w:rsid w:val="28F73CC3"/>
    <w:rsid w:val="35193C81"/>
    <w:rsid w:val="3BF06DC5"/>
    <w:rsid w:val="3FFD5A49"/>
    <w:rsid w:val="4DEAA446"/>
    <w:rsid w:val="4FB94D83"/>
    <w:rsid w:val="4FF7BE09"/>
    <w:rsid w:val="52D667F4"/>
    <w:rsid w:val="545B54F0"/>
    <w:rsid w:val="5B7F8DAB"/>
    <w:rsid w:val="5EAFB815"/>
    <w:rsid w:val="5FFF2435"/>
    <w:rsid w:val="677FC8B2"/>
    <w:rsid w:val="7A7F5E56"/>
    <w:rsid w:val="7A9B6AB8"/>
    <w:rsid w:val="7AC98D0B"/>
    <w:rsid w:val="7AFD94FF"/>
    <w:rsid w:val="7BFBD53A"/>
    <w:rsid w:val="7C7CD600"/>
    <w:rsid w:val="7CFD7AB1"/>
    <w:rsid w:val="7D830FC2"/>
    <w:rsid w:val="7E327CCC"/>
    <w:rsid w:val="7FBBE3FA"/>
    <w:rsid w:val="7FDC38F0"/>
    <w:rsid w:val="7FFE64C7"/>
    <w:rsid w:val="7FFF0D55"/>
    <w:rsid w:val="7FFFE864"/>
    <w:rsid w:val="9FBBE113"/>
    <w:rsid w:val="9FFF216E"/>
    <w:rsid w:val="B5D7314E"/>
    <w:rsid w:val="B92B9691"/>
    <w:rsid w:val="CFFD494C"/>
    <w:rsid w:val="D13E44E1"/>
    <w:rsid w:val="D2B7044A"/>
    <w:rsid w:val="D7DF5192"/>
    <w:rsid w:val="DDFE60B9"/>
    <w:rsid w:val="DDFE734C"/>
    <w:rsid w:val="DF638638"/>
    <w:rsid w:val="DFBF1D9C"/>
    <w:rsid w:val="EA9F3C04"/>
    <w:rsid w:val="EBE94491"/>
    <w:rsid w:val="EDEB22D7"/>
    <w:rsid w:val="EF551C31"/>
    <w:rsid w:val="F2CD7D40"/>
    <w:rsid w:val="FD4DD492"/>
    <w:rsid w:val="FEF7258A"/>
    <w:rsid w:val="FF2E94E4"/>
    <w:rsid w:val="FF6C3BB2"/>
    <w:rsid w:val="FFD3973D"/>
    <w:rsid w:val="FFFBA4D3"/>
    <w:rsid w:val="FFFD764A"/>
    <w:rsid w:val="FFFF7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3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8"/>
    <w:semiHidden/>
    <w:unhideWhenUsed/>
    <w:qFormat/>
    <w:uiPriority w:val="99"/>
    <w:pPr>
      <w:jc w:val="left"/>
    </w:pPr>
  </w:style>
  <w:style w:type="paragraph" w:styleId="4">
    <w:name w:val="Body Text"/>
    <w:basedOn w:val="1"/>
    <w:qFormat/>
    <w:uiPriority w:val="1"/>
    <w:pPr>
      <w:ind w:left="137"/>
    </w:pPr>
    <w:rPr>
      <w:rFonts w:ascii="宋体" w:hAnsi="宋体" w:eastAsia="宋体"/>
      <w:sz w:val="33"/>
      <w:szCs w:val="33"/>
    </w:rPr>
  </w:style>
  <w:style w:type="paragraph" w:styleId="5">
    <w:name w:val="Date"/>
    <w:basedOn w:val="1"/>
    <w:next w:val="1"/>
    <w:link w:val="25"/>
    <w:semiHidden/>
    <w:unhideWhenUsed/>
    <w:qFormat/>
    <w:uiPriority w:val="99"/>
    <w:pPr>
      <w:ind w:left="100" w:leftChars="2500"/>
    </w:pPr>
  </w:style>
  <w:style w:type="paragraph" w:styleId="6">
    <w:name w:val="Balloon Text"/>
    <w:basedOn w:val="1"/>
    <w:link w:val="27"/>
    <w:semiHidden/>
    <w:unhideWhenUsed/>
    <w:qFormat/>
    <w:uiPriority w:val="99"/>
    <w:rPr>
      <w:sz w:val="18"/>
      <w:szCs w:val="18"/>
    </w:rPr>
  </w:style>
  <w:style w:type="paragraph" w:styleId="7">
    <w:name w:val="footer"/>
    <w:basedOn w:val="1"/>
    <w:link w:val="24"/>
    <w:unhideWhenUsed/>
    <w:qFormat/>
    <w:uiPriority w:val="99"/>
    <w:pPr>
      <w:tabs>
        <w:tab w:val="center" w:pos="4153"/>
        <w:tab w:val="right" w:pos="8306"/>
      </w:tabs>
      <w:snapToGrid w:val="0"/>
      <w:jc w:val="left"/>
    </w:pPr>
    <w:rPr>
      <w:sz w:val="18"/>
      <w:szCs w:val="18"/>
    </w:rPr>
  </w:style>
  <w:style w:type="paragraph" w:styleId="8">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jc w:val="left"/>
    </w:pPr>
    <w:rPr>
      <w:rFonts w:cs="Times New Roman"/>
      <w:kern w:val="0"/>
      <w:sz w:val="24"/>
    </w:rPr>
  </w:style>
  <w:style w:type="paragraph" w:styleId="10">
    <w:name w:val="annotation subject"/>
    <w:basedOn w:val="3"/>
    <w:next w:val="3"/>
    <w:link w:val="31"/>
    <w:semiHidden/>
    <w:unhideWhenUsed/>
    <w:qFormat/>
    <w:uiPriority w:val="99"/>
    <w:rPr>
      <w:b/>
      <w:bCs/>
    </w:rPr>
  </w:style>
  <w:style w:type="table" w:styleId="12">
    <w:name w:val="Table Grid"/>
    <w:basedOn w:val="1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rPr>
      <w:b/>
      <w:bCs/>
    </w:rPr>
  </w:style>
  <w:style w:type="character" w:styleId="15">
    <w:name w:val="FollowedHyperlink"/>
    <w:basedOn w:val="13"/>
    <w:semiHidden/>
    <w:unhideWhenUsed/>
    <w:qFormat/>
    <w:uiPriority w:val="99"/>
    <w:rPr>
      <w:color w:val="800080"/>
      <w:u w:val="none"/>
    </w:rPr>
  </w:style>
  <w:style w:type="character" w:styleId="16">
    <w:name w:val="Emphasis"/>
    <w:basedOn w:val="13"/>
    <w:qFormat/>
    <w:uiPriority w:val="20"/>
  </w:style>
  <w:style w:type="character" w:styleId="17">
    <w:name w:val="HTML Definition"/>
    <w:basedOn w:val="13"/>
    <w:semiHidden/>
    <w:unhideWhenUsed/>
    <w:qFormat/>
    <w:uiPriority w:val="99"/>
  </w:style>
  <w:style w:type="character" w:styleId="18">
    <w:name w:val="HTML Variable"/>
    <w:basedOn w:val="13"/>
    <w:semiHidden/>
    <w:unhideWhenUsed/>
    <w:qFormat/>
    <w:uiPriority w:val="99"/>
  </w:style>
  <w:style w:type="character" w:styleId="19">
    <w:name w:val="Hyperlink"/>
    <w:basedOn w:val="13"/>
    <w:semiHidden/>
    <w:unhideWhenUsed/>
    <w:qFormat/>
    <w:uiPriority w:val="99"/>
    <w:rPr>
      <w:color w:val="0000FF"/>
      <w:u w:val="none"/>
    </w:rPr>
  </w:style>
  <w:style w:type="character" w:styleId="20">
    <w:name w:val="HTML Code"/>
    <w:basedOn w:val="13"/>
    <w:semiHidden/>
    <w:unhideWhenUsed/>
    <w:qFormat/>
    <w:uiPriority w:val="99"/>
    <w:rPr>
      <w:rFonts w:ascii="Courier New" w:hAnsi="Courier New"/>
      <w:sz w:val="20"/>
    </w:rPr>
  </w:style>
  <w:style w:type="character" w:styleId="21">
    <w:name w:val="annotation reference"/>
    <w:basedOn w:val="13"/>
    <w:semiHidden/>
    <w:unhideWhenUsed/>
    <w:qFormat/>
    <w:uiPriority w:val="99"/>
    <w:rPr>
      <w:sz w:val="21"/>
      <w:szCs w:val="21"/>
    </w:rPr>
  </w:style>
  <w:style w:type="character" w:styleId="22">
    <w:name w:val="HTML Cite"/>
    <w:basedOn w:val="13"/>
    <w:semiHidden/>
    <w:unhideWhenUsed/>
    <w:qFormat/>
    <w:uiPriority w:val="99"/>
  </w:style>
  <w:style w:type="character" w:customStyle="1" w:styleId="23">
    <w:name w:val="页眉 Char"/>
    <w:basedOn w:val="13"/>
    <w:link w:val="8"/>
    <w:qFormat/>
    <w:uiPriority w:val="99"/>
    <w:rPr>
      <w:sz w:val="18"/>
      <w:szCs w:val="18"/>
    </w:rPr>
  </w:style>
  <w:style w:type="character" w:customStyle="1" w:styleId="24">
    <w:name w:val="页脚 Char"/>
    <w:basedOn w:val="13"/>
    <w:link w:val="7"/>
    <w:qFormat/>
    <w:uiPriority w:val="99"/>
    <w:rPr>
      <w:sz w:val="18"/>
      <w:szCs w:val="18"/>
    </w:rPr>
  </w:style>
  <w:style w:type="character" w:customStyle="1" w:styleId="25">
    <w:name w:val="日期 Char"/>
    <w:basedOn w:val="13"/>
    <w:link w:val="5"/>
    <w:semiHidden/>
    <w:qFormat/>
    <w:uiPriority w:val="99"/>
  </w:style>
  <w:style w:type="paragraph" w:styleId="26">
    <w:name w:val="List Paragraph"/>
    <w:basedOn w:val="1"/>
    <w:qFormat/>
    <w:uiPriority w:val="34"/>
    <w:pPr>
      <w:ind w:firstLine="420" w:firstLineChars="200"/>
    </w:pPr>
  </w:style>
  <w:style w:type="character" w:customStyle="1" w:styleId="27">
    <w:name w:val="批注框文本 Char"/>
    <w:basedOn w:val="13"/>
    <w:link w:val="6"/>
    <w:semiHidden/>
    <w:qFormat/>
    <w:uiPriority w:val="99"/>
    <w:rPr>
      <w:sz w:val="18"/>
      <w:szCs w:val="18"/>
    </w:rPr>
  </w:style>
  <w:style w:type="character" w:customStyle="1" w:styleId="28">
    <w:name w:val="批注文字 Char"/>
    <w:basedOn w:val="13"/>
    <w:link w:val="3"/>
    <w:semiHidden/>
    <w:qFormat/>
    <w:uiPriority w:val="99"/>
  </w:style>
  <w:style w:type="paragraph" w:customStyle="1" w:styleId="29">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0">
    <w:name w:val="标题 2 Char"/>
    <w:basedOn w:val="13"/>
    <w:link w:val="2"/>
    <w:qFormat/>
    <w:uiPriority w:val="9"/>
    <w:rPr>
      <w:rFonts w:ascii="宋体" w:hAnsi="宋体" w:eastAsia="宋体" w:cs="宋体"/>
      <w:b/>
      <w:bCs/>
      <w:sz w:val="36"/>
      <w:szCs w:val="36"/>
    </w:rPr>
  </w:style>
  <w:style w:type="character" w:customStyle="1" w:styleId="31">
    <w:name w:val="批注主题 Char"/>
    <w:basedOn w:val="28"/>
    <w:link w:val="10"/>
    <w:semiHidden/>
    <w:qFormat/>
    <w:uiPriority w:val="99"/>
    <w:rPr>
      <w:b/>
      <w:bCs/>
      <w:kern w:val="2"/>
      <w:sz w:val="21"/>
      <w:szCs w:val="22"/>
    </w:rPr>
  </w:style>
  <w:style w:type="character" w:customStyle="1" w:styleId="32">
    <w:name w:val="tit"/>
    <w:basedOn w:val="13"/>
    <w:qFormat/>
    <w:uiPriority w:val="0"/>
  </w:style>
  <w:style w:type="character" w:customStyle="1" w:styleId="33">
    <w:name w:val="active"/>
    <w:basedOn w:val="13"/>
    <w:qFormat/>
    <w:uiPriority w:val="0"/>
    <w:rPr>
      <w:color w:val="4990E2"/>
    </w:rPr>
  </w:style>
  <w:style w:type="character" w:customStyle="1" w:styleId="34">
    <w:name w:val="hover"/>
    <w:basedOn w:val="13"/>
    <w:qFormat/>
    <w:uiPriority w:val="0"/>
    <w:rPr>
      <w:color w:val="0063B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381</Words>
  <Characters>2177</Characters>
  <Lines>18</Lines>
  <Paragraphs>5</Paragraphs>
  <TotalTime>10</TotalTime>
  <ScaleCrop>false</ScaleCrop>
  <LinksUpToDate>false</LinksUpToDate>
  <CharactersWithSpaces>2553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2020-11-24T08:22:00Z</dcterms:created>
  <dc:creator>张 坚强</dc:creator>
  <cp:lastModifiedBy>泰安发改财贸</cp:lastModifiedBy>
  <cp:lastPrinted>2021-04-20T00:19:00Z</cp:lastPrinted>
  <dcterms:modified xsi:type="dcterms:W3CDTF">2021-06-04T01:25:06Z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21DFF2BEE74E42828722AECBDFE32741</vt:lpwstr>
  </property>
</Properties>
</file>