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泰安市工程研究中心评价数据表</w:t>
      </w:r>
    </w:p>
    <w:tbl>
      <w:tblPr>
        <w:tblStyle w:val="11"/>
        <w:tblW w:w="50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483"/>
        <w:gridCol w:w="3739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1"/>
                <w:szCs w:val="21"/>
              </w:rPr>
              <w:t>★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中心名称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依托单位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社会信用代码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行业领域、行业细分领域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共建单位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中心负责人姓名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中心负责人电话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报告年度</w:t>
            </w:r>
          </w:p>
        </w:tc>
        <w:tc>
          <w:tcPr>
            <w:tcW w:w="2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1"/>
                <w:szCs w:val="21"/>
              </w:rPr>
              <w:t>★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指标数值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企业填报值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当年主营业务收入（万元）——企业填写此栏数据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当年政府或企业委托高校或科研院的任务经费（万元）——高校或科研院所填写此栏数据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当年全部在研项目数（个）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其中：市级以上科技项目数（个）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参加制定的国际、国内、行业、企业标准数（个）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通过国家（国际组织）、省、市认证（认定）的实验室和检测机构数（个）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报告年度内被受理的专利申请数（个）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其中：报告年度内被受理的发明专利申请数（个）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拥有的有效发明专利数（个）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技术性收入（万元）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其中：技术性专利所有权转让及使用许可收入（万元）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研究与试验发展经费支出（万元）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研究与试验发展人员人数（人）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高级专家人数（人）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硕士及以上学位人数（人）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来工程中心从事研发工作的外部专家人月（人月）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仪器和设备原值（万元）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独立办公建筑面积（平方米）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0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获市级以上自然科学、技术发明、科技进步奖项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240" w:lineRule="exact"/>
              <w:ind w:left="-54" w:leftChars="-25" w:right="-54" w:rightChars="-25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line="520" w:lineRule="exact"/>
        <w:rPr>
          <w:rFonts w:ascii="Times New Roman" w:hAnsi="Times New Roman" w:eastAsia="华文中宋" w:cs="Times New Roman"/>
          <w:b/>
          <w:bCs/>
        </w:rPr>
        <w:sectPr>
          <w:footerReference r:id="rId5" w:type="default"/>
          <w:footerReference r:id="rId6" w:type="even"/>
          <w:pgSz w:w="11906" w:h="16838"/>
          <w:pgMar w:top="907" w:right="1134" w:bottom="907" w:left="1134" w:header="1418" w:footer="1418" w:gutter="0"/>
          <w:cols w:space="720" w:num="1"/>
          <w:docGrid w:type="linesAndChars" w:linePitch="579" w:charSpace="-849"/>
        </w:sect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附表1:工程研究中心研究与试验发展人员统计表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82"/>
        <w:gridCol w:w="2094"/>
        <w:gridCol w:w="2094"/>
        <w:gridCol w:w="2094"/>
        <w:gridCol w:w="2094"/>
        <w:gridCol w:w="2094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人员性质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职务职责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n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填写说明：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1. “出生年月”格式为“19800102”。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2. “人员性质”应按相应的分类代码填写：1.工程中心依托单位员工；2. 工程中心共建单位员工。  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3. “所在单位”指与该人员具有法定劳动关系的单位。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4. “职务职责”指该人员在工程中心中的职务，或在工程中心中负责的工作。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5. “所在部门”指工程中心下属部门或分支机构名称。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6. “联系电话”为该人员本人常用电话，以便于评价机构联系核实</w:t>
            </w:r>
          </w:p>
        </w:tc>
      </w:tr>
    </w:tbl>
    <w:p>
      <w:pPr>
        <w:adjustRightInd/>
        <w:snapToGrid/>
        <w:spacing w:line="220" w:lineRule="atLeast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br w:type="page"/>
      </w:r>
    </w:p>
    <w:p>
      <w:pPr>
        <w:widowControl w:val="0"/>
        <w:spacing w:after="0" w:line="5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widowControl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附表2：工程研究中心高级专家统计表</w:t>
      </w:r>
    </w:p>
    <w:p>
      <w:pPr>
        <w:widowControl w:val="0"/>
        <w:spacing w:after="0" w:line="500" w:lineRule="exact"/>
        <w:jc w:val="center"/>
        <w:rPr>
          <w:rFonts w:ascii="Times New Roman" w:hAnsi="Times New Roman" w:eastAsia="方正小标宋简体" w:cs="Times New Roman"/>
          <w:b/>
          <w:bCs/>
        </w:rPr>
      </w:pPr>
    </w:p>
    <w:tbl>
      <w:tblPr>
        <w:tblStyle w:val="11"/>
        <w:tblW w:w="508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14"/>
        <w:gridCol w:w="1881"/>
        <w:gridCol w:w="1980"/>
        <w:gridCol w:w="1980"/>
        <w:gridCol w:w="1980"/>
        <w:gridCol w:w="1980"/>
        <w:gridCol w:w="1647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员工序号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人员性质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专家类型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4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填写说明：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1. “出生年月”格式为“19800102”。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2. “员工序号”为该员工在附表1中对应的“序号”数。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4. “所在单位”指与该人员具有法定劳动关系的单位。4. “专家类型”应按相应的分类代码填写，具体的分类及代码是：1. 国家、省级有突出贡献的专家（国务院或山东人民政府颁发）；2. 国家、省级专项津贴获得者（国务院或山东人</w:t>
            </w:r>
            <w:r>
              <w:rPr>
                <w:rFonts w:ascii="Times New Roman" w:hAnsi="Times New Roman" w:eastAsia="宋体" w:cs="Times New Roman"/>
                <w:color w:val="000000"/>
                <w:spacing w:val="-6"/>
                <w:sz w:val="28"/>
                <w:szCs w:val="28"/>
              </w:rPr>
              <w:t>民政府颁发）；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pacing w:val="-6"/>
                <w:sz w:val="28"/>
                <w:szCs w:val="28"/>
              </w:rPr>
              <w:t>、泰山产业领军人才。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pacing w:val="-6"/>
                <w:sz w:val="28"/>
                <w:szCs w:val="28"/>
              </w:rPr>
              <w:t>、泰山学者。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pacing w:val="-6"/>
                <w:sz w:val="28"/>
                <w:szCs w:val="28"/>
              </w:rPr>
              <w:t>. 其他类型专家（需具体写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spacing w:val="-6"/>
                <w:sz w:val="28"/>
                <w:szCs w:val="28"/>
              </w:rPr>
              <w:t>明专家类型）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。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5. “技术领域”指该专家主要从事的技术领域。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6. “联系电话”为高级专家本人常用电话，以便于评价机构联系核实。</w:t>
            </w:r>
          </w:p>
        </w:tc>
      </w:tr>
    </w:tbl>
    <w:p>
      <w:pPr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附表3：工程研究中心硕士及以上学位专家统计表</w:t>
      </w:r>
    </w:p>
    <w:p>
      <w:pPr>
        <w:snapToGrid/>
        <w:spacing w:after="0" w:line="60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11"/>
        <w:tblW w:w="51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31"/>
        <w:gridCol w:w="1995"/>
        <w:gridCol w:w="1995"/>
        <w:gridCol w:w="1995"/>
        <w:gridCol w:w="1995"/>
        <w:gridCol w:w="1031"/>
        <w:gridCol w:w="1995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员工序号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人员性质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填写说明：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1. “出生年月”格式为“19800102”。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2. “员工序号”为该员工在附表1中对应的“序号”数。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4. “所在单位”指与该人员具有法定劳动关系的单位。4. “专家类型”应按相应的分类代码填写，具体的分类及代码是：1. 国家、省级有突出贡献的专家（国务院或山东人民政府颁发）；2. 国家、省级专项津贴获得者（国务院或山东人民政府颁发）；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、泰山产业领军人才。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、泰山学者。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. 其他类型专家（需具体写明专家类型）。</w:t>
            </w:r>
          </w:p>
          <w:p>
            <w:pPr>
              <w:widowControl w:val="0"/>
              <w:spacing w:after="0" w:line="48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5. “联系电话”为硕士及以上学位专家本人常用电话，以便于评价机构联系核实。</w:t>
            </w:r>
          </w:p>
        </w:tc>
      </w:tr>
    </w:tbl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附表4：工程研究中心外部专家信息表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18"/>
        <w:gridCol w:w="1715"/>
        <w:gridCol w:w="3265"/>
        <w:gridCol w:w="1828"/>
        <w:gridCol w:w="1703"/>
        <w:gridCol w:w="283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9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2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80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0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18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960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工作时间（人月）</w:t>
            </w:r>
          </w:p>
        </w:tc>
        <w:tc>
          <w:tcPr>
            <w:tcW w:w="456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0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18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5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29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0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18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5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0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18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5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12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0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18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5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412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0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18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5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584" w:type="pct"/>
            <w:gridSpan w:val="6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外部专家来企业工作时间合计（人月）</w:t>
            </w:r>
          </w:p>
        </w:tc>
        <w:tc>
          <w:tcPr>
            <w:tcW w:w="9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5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填写说明：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 “出生年月”格式为“19800102”。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2. “所在单位”指与外部专家具有法定劳动关系的单位。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3. “职称”指外部专家职称，如研究员、副研究员、高级工程师、教授等。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4. “工作时间”是指报告年度内，该外部专家在工程研究中心开展技术创新相关工作的时间合计（按月计算）。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5.“联系电话”应为外部专家本人常用电话，以便于评价机构联系核实。</w:t>
            </w:r>
          </w:p>
        </w:tc>
      </w:tr>
    </w:tbl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附表5：主持和参加制定的国际、国家、行业、企业标准数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52"/>
        <w:gridCol w:w="1635"/>
        <w:gridCol w:w="1629"/>
        <w:gridCol w:w="2948"/>
        <w:gridCol w:w="1419"/>
        <w:gridCol w:w="1419"/>
        <w:gridCol w:w="142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60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53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标准类型</w:t>
            </w:r>
          </w:p>
        </w:tc>
        <w:tc>
          <w:tcPr>
            <w:tcW w:w="551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标准号</w:t>
            </w:r>
          </w:p>
        </w:tc>
        <w:tc>
          <w:tcPr>
            <w:tcW w:w="997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主持或参与单位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员工序号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人员性质</w:t>
            </w:r>
          </w:p>
        </w:tc>
        <w:tc>
          <w:tcPr>
            <w:tcW w:w="46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颁布日期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33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97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6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97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6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97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6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97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6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n</w:t>
            </w:r>
          </w:p>
        </w:tc>
        <w:tc>
          <w:tcPr>
            <w:tcW w:w="66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5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97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80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46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填写说明：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1. 所填标准应为现行有效标准。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2. “标准类型”应按相应的分类代码填写：1. 国际；2. 国家；3. 行业；4、团体；5、企业。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3. “参与人员”为标准首页注明的工程中心研发人员之一。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4. “员工序号”为该参与人员在附表 1 中对应的“序号”数。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5. “参与单位”为工程研究中心或其依托单位或共建单位。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6. “颁布日期”格式为“××××-××-××”</w:t>
            </w:r>
          </w:p>
        </w:tc>
      </w:tr>
    </w:tbl>
    <w:p>
      <w:pPr>
        <w:snapToGrid/>
        <w:rPr>
          <w:rFonts w:ascii="Times New Roman" w:hAnsi="Times New Roman" w:eastAsia="华文中宋" w:cs="Times New Roman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w w:val="98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w w:val="98"/>
          <w:sz w:val="44"/>
          <w:szCs w:val="44"/>
        </w:rPr>
        <w:t>附表6：通过国家（国际组织）、省、市认证（认定）的实验室和检测机构数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w w:val="98"/>
          <w:sz w:val="44"/>
          <w:szCs w:val="44"/>
        </w:rPr>
      </w:pPr>
    </w:p>
    <w:tbl>
      <w:tblPr>
        <w:tblStyle w:val="11"/>
        <w:tblW w:w="14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416"/>
        <w:gridCol w:w="1120"/>
        <w:gridCol w:w="2020"/>
        <w:gridCol w:w="2380"/>
        <w:gridCol w:w="284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16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2020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发证机关</w:t>
            </w:r>
          </w:p>
        </w:tc>
        <w:tc>
          <w:tcPr>
            <w:tcW w:w="2380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证书号</w:t>
            </w:r>
          </w:p>
        </w:tc>
        <w:tc>
          <w:tcPr>
            <w:tcW w:w="2840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被认证单位</w:t>
            </w:r>
          </w:p>
        </w:tc>
        <w:tc>
          <w:tcPr>
            <w:tcW w:w="2280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4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4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4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416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4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3416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2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4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960" w:type="dxa"/>
            <w:gridSpan w:val="7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填写说明：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1. 本表所填信息应与认证认可证书相关信息一致。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2. 类型指认证认可类型，应按相应的分类代码填写，具体的分类及代码是：1. CNAS；2. CMA；3. CAL；4. 其他（需具体说明）。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3. 认证机关应按相应的分类代码填写，具体的分类及代码是：1. 中国合格评定 国家认可委员会（CNAS）；2. 国家认证认可监督管理委员会（CNCA）；3. 其他国家（国际组织）认证认可机构；4.省级部门；5.市级部门（需具体说明）。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4.“被认证单位”为证书注明的工程研究中心依托单位或共建单位。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5. “有效期”格式为“××××-××至××××-××”</w:t>
            </w:r>
          </w:p>
        </w:tc>
      </w:tr>
    </w:tbl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附表7：当年被受理的申请信息表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华文中宋" w:cs="Times New Roman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054"/>
        <w:gridCol w:w="1668"/>
        <w:gridCol w:w="2428"/>
        <w:gridCol w:w="2732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71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56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专利类型</w:t>
            </w:r>
          </w:p>
        </w:tc>
        <w:tc>
          <w:tcPr>
            <w:tcW w:w="821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申请号</w:t>
            </w:r>
          </w:p>
        </w:tc>
        <w:tc>
          <w:tcPr>
            <w:tcW w:w="92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102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2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2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2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9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2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2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2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9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2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2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2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37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2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2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2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95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37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82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2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25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填写说明：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报告年度之外申请受理的发明专利不得列入。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2. “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类型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应按相应的分类代码填写：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国内发明专利；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实用新型专利；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、外观设计专利；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4. PCT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植物新品种；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国家级农作物品种；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国家新药；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国家一级中药保护品种；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集成电路布图设计专有权。并按照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种类型依次排列。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3. “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专利权人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为证书注明的工程研究中心依托单位或共建单位。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4. “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申请日期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格式为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“××××-××-××”</w:t>
            </w:r>
          </w:p>
        </w:tc>
      </w:tr>
    </w:tbl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附表8：拥有的全部有效发明专利信息表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359"/>
        <w:gridCol w:w="1526"/>
        <w:gridCol w:w="2688"/>
        <w:gridCol w:w="304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516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专利类型</w:t>
            </w:r>
          </w:p>
        </w:tc>
        <w:tc>
          <w:tcPr>
            <w:tcW w:w="909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1031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授权公告日</w:t>
            </w:r>
          </w:p>
        </w:tc>
        <w:tc>
          <w:tcPr>
            <w:tcW w:w="753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1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09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3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7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1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09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3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7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1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09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3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7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1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09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3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7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16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09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31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753" w:type="pct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widowControl w:val="0"/>
              <w:spacing w:after="0" w:line="52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填写说明：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该表只填写有效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发明专利（或植物新品种等）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，已经无效的专利（或植物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新品种等）和报告年度之后获得授权的专利不得列入。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2. “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类型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应按相应的分类代码填写：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国内发明专利；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实用新型专利；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、外观设计专利；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4. PCT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专利；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植物新品种；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国家级农作物品种；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国家新药；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国家一级中药保护品种；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集成电路布图设计专有权。并按照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种类型依次排列。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3. “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专利权人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为证书注明的工程研究中心依托单位或共建单位。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4. “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授权公告日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</w:rPr>
              <w:t>格式为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“××××-××-××”</w:t>
            </w:r>
          </w:p>
        </w:tc>
      </w:tr>
    </w:tbl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附表9：获市级以上自然科学、技术发明、科技进步奖项目数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191"/>
        <w:gridCol w:w="1561"/>
        <w:gridCol w:w="1558"/>
        <w:gridCol w:w="1665"/>
        <w:gridCol w:w="1975"/>
        <w:gridCol w:w="197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99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9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奖励类型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奖励等级</w:t>
            </w:r>
          </w:p>
        </w:tc>
        <w:tc>
          <w:tcPr>
            <w:tcW w:w="563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证书号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获奖单位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获奖人员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color w:val="000000"/>
                <w:sz w:val="28"/>
                <w:szCs w:val="28"/>
              </w:rPr>
              <w:t>员工序号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9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9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3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9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3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9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9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3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9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079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3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9" w:type="pc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n</w:t>
            </w:r>
          </w:p>
        </w:tc>
        <w:tc>
          <w:tcPr>
            <w:tcW w:w="1079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27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563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68" w:type="pct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 w:val="0"/>
              <w:spacing w:after="0" w:line="600" w:lineRule="exact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填写说明：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本表所填信息应与获奖证书相关内容一致。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2. “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奖励类型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应按相应的分类代码填写，具体的分类及代码是：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国家自然科学奖；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国家技术发明奖；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国家科技进步奖；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省自然科学奖；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5 .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省技术发明奖；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省科技进步奖；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市自然科学奖；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市技术发明奖；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市科技进步奖。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3.  “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奖励等级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应按相应的分类代码填写，具体的分类及代码是：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特等奖；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一等奖；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color w:val="000000"/>
                <w:sz w:val="28"/>
                <w:szCs w:val="28"/>
              </w:rPr>
              <w:t>二等奖。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Theme="minorEastAsia"/>
                <w:color w:val="000000"/>
                <w:spacing w:val="-6"/>
                <w:sz w:val="28"/>
                <w:szCs w:val="28"/>
              </w:rPr>
              <w:t xml:space="preserve">. </w:t>
            </w:r>
            <w:r>
              <w:rPr>
                <w:rFonts w:ascii="Times New Roman" w:cs="Times New Roman" w:hAnsiTheme="minorEastAsia" w:eastAsiaTheme="minorEastAsia"/>
                <w:color w:val="000000"/>
                <w:spacing w:val="-6"/>
                <w:sz w:val="28"/>
                <w:szCs w:val="28"/>
              </w:rPr>
              <w:t>获奖者需为工程研究中心中心所在企业或其所在企业在职职工。获奖者为个人的，需提供个人相关信息及必要证明材料。</w:t>
            </w:r>
          </w:p>
        </w:tc>
      </w:tr>
    </w:tbl>
    <w:p>
      <w:pPr>
        <w:snapToGrid/>
        <w:rPr>
          <w:rFonts w:ascii="Times New Roman" w:hAnsi="Times New Roman" w:eastAsia="华文中宋" w:cs="Times New Roman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附表10：工程研究中心当年全部研发项目信息表</w:t>
      </w:r>
    </w:p>
    <w:p>
      <w:pPr>
        <w:widowControl w:val="0"/>
        <w:snapToGrid/>
        <w:spacing w:after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11"/>
        <w:tblW w:w="5049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0"/>
        <w:gridCol w:w="2110"/>
        <w:gridCol w:w="1607"/>
        <w:gridCol w:w="1418"/>
        <w:gridCol w:w="1983"/>
        <w:gridCol w:w="2411"/>
        <w:gridCol w:w="1276"/>
        <w:gridCol w:w="1273"/>
        <w:gridCol w:w="191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项目合作形式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项目技术经济目标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起始时间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项目经费（万元）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90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填写说明：</w:t>
            </w:r>
          </w:p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1.  此表中的企业研发项目各项内容应与企业向统计部门报送的“规模以上工业法人单位研发项目情况”（107-1表，国统字[2020]105号，2020年度）一致。所有项目请按照项目单位（企业在上，高校或研发机构在下）顺序排列。</w:t>
            </w:r>
          </w:p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2. “项目来源”按相应的分类填写代码，具体的分类及代码是：1.国家科技项目；2.省级科技项目；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3.市级科技项目；4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.其他企业委托研发项目；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.自选研发项目；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.来自境外的研发项目；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.其他研发项目。</w:t>
            </w:r>
          </w:p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3. “项目合作形式”按重要程度选择最主要的项目合作形式并按相应的代码填写，具体的分类与代码是：1.与境外机构合作；2.与境内高校合作；3.与境内独立研究机构合作；4.与境内注册的外商独资企业合作；5.与境内注册的其他企业合作；6.独立研究；7.其他。</w:t>
            </w:r>
          </w:p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4.“ 项目技术经济目标”指项目立项时确定的技术经济目标。若一个项目有两个及以上的技术经济目标，应按重要程度选择最主要的技术经济目标填写。具体的分类与代码是：1.科学原理的探索、发现；2．技术原理的研究；3.开发全新产品；4.增加产品功能或提高性能；5.提高劳动生产率；6.减少能源消耗或提高能源使用效率；7.节约原材料；8.减少环境污染；9.其他。</w:t>
            </w:r>
          </w:p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5. “起始时间”和“完成时间”为6位编码，其中前4位为年份，后2位为月份（1月至9月必须前补0）。</w:t>
            </w:r>
          </w:p>
          <w:p>
            <w:pPr>
              <w:widowControl w:val="0"/>
              <w:autoSpaceDE w:val="0"/>
              <w:autoSpaceDN w:val="0"/>
              <w:spacing w:after="0" w:line="32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6. “项目经费内部支出”是指该项目在报告年度的经费支出；跨年项目按报告年度实际支出填写。</w:t>
            </w:r>
          </w:p>
        </w:tc>
      </w:tr>
    </w:tbl>
    <w:p>
      <w:pPr>
        <w:pBdr>
          <w:bottom w:val="none" w:color="auto" w:sz="0" w:space="1"/>
        </w:pBdr>
        <w:spacing w:line="20" w:lineRule="exact"/>
        <w:rPr>
          <w:rFonts w:ascii="Times New Roman" w:hAnsi="Times New Roman" w:cs="Times New Roman"/>
          <w:sz w:val="28"/>
          <w:szCs w:val="28"/>
        </w:rPr>
      </w:pPr>
    </w:p>
    <w:sectPr>
      <w:footerReference r:id="rId7" w:type="default"/>
      <w:pgSz w:w="16838" w:h="11906" w:orient="landscape"/>
      <w:pgMar w:top="1134" w:right="1134" w:bottom="1134" w:left="1134" w:header="851" w:footer="992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409BC0-9C5D-49E4-A43A-ED96BBF2BB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07EC0E4-4D0B-43AB-9365-B30C8C113A5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3" w:fontKey="{45133374-0891-489C-811F-3EE351AA0D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40C4E5F-47A4-4F80-A4C9-475342862B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pict>
        <v:shape id="_x0000_s5122" o:spid="_x0000_s512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Q0OGM3NDAzOGNhOGU3MmE1MzcxMmVkMzI3MWY3MzMifQ=="/>
  </w:docVars>
  <w:rsids>
    <w:rsidRoot w:val="00D31D50"/>
    <w:rsid w:val="00004D03"/>
    <w:rsid w:val="000419F6"/>
    <w:rsid w:val="000B3FD0"/>
    <w:rsid w:val="00104BC5"/>
    <w:rsid w:val="0013022D"/>
    <w:rsid w:val="00155995"/>
    <w:rsid w:val="0016316D"/>
    <w:rsid w:val="001704F7"/>
    <w:rsid w:val="001E26E4"/>
    <w:rsid w:val="002539D6"/>
    <w:rsid w:val="00261AEA"/>
    <w:rsid w:val="002B1A53"/>
    <w:rsid w:val="002C7A24"/>
    <w:rsid w:val="00323B43"/>
    <w:rsid w:val="003A5C06"/>
    <w:rsid w:val="003B1302"/>
    <w:rsid w:val="003C4401"/>
    <w:rsid w:val="003D37D8"/>
    <w:rsid w:val="003E104A"/>
    <w:rsid w:val="00426133"/>
    <w:rsid w:val="004358AB"/>
    <w:rsid w:val="004975B3"/>
    <w:rsid w:val="004D66E7"/>
    <w:rsid w:val="0051485B"/>
    <w:rsid w:val="00553BF5"/>
    <w:rsid w:val="006155AA"/>
    <w:rsid w:val="006200D5"/>
    <w:rsid w:val="006F528F"/>
    <w:rsid w:val="007452CD"/>
    <w:rsid w:val="0075336A"/>
    <w:rsid w:val="007832F1"/>
    <w:rsid w:val="008163C8"/>
    <w:rsid w:val="008573F7"/>
    <w:rsid w:val="00864BB1"/>
    <w:rsid w:val="008A548C"/>
    <w:rsid w:val="008A549E"/>
    <w:rsid w:val="008B7726"/>
    <w:rsid w:val="008D5494"/>
    <w:rsid w:val="00907703"/>
    <w:rsid w:val="00914ADD"/>
    <w:rsid w:val="00932AC1"/>
    <w:rsid w:val="00952CAF"/>
    <w:rsid w:val="00965009"/>
    <w:rsid w:val="009B5B3B"/>
    <w:rsid w:val="00A7218A"/>
    <w:rsid w:val="00A8335D"/>
    <w:rsid w:val="00AE186E"/>
    <w:rsid w:val="00B5363E"/>
    <w:rsid w:val="00B84B40"/>
    <w:rsid w:val="00BC4B55"/>
    <w:rsid w:val="00C0386D"/>
    <w:rsid w:val="00C47B7F"/>
    <w:rsid w:val="00C76FE4"/>
    <w:rsid w:val="00D117F8"/>
    <w:rsid w:val="00D31D50"/>
    <w:rsid w:val="00D42086"/>
    <w:rsid w:val="00D47D38"/>
    <w:rsid w:val="00D5759E"/>
    <w:rsid w:val="00DF4BB8"/>
    <w:rsid w:val="00E0342E"/>
    <w:rsid w:val="00E90717"/>
    <w:rsid w:val="00E90D83"/>
    <w:rsid w:val="00F76DB0"/>
    <w:rsid w:val="00F9295D"/>
    <w:rsid w:val="00FD0546"/>
    <w:rsid w:val="00FE18CD"/>
    <w:rsid w:val="00FF389C"/>
    <w:rsid w:val="57DC0511"/>
    <w:rsid w:val="7D8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60" w:after="260" w:line="413" w:lineRule="auto"/>
      <w:ind w:firstLine="723" w:firstLineChars="200"/>
      <w:jc w:val="both"/>
      <w:outlineLvl w:val="1"/>
    </w:pPr>
    <w:rPr>
      <w:rFonts w:ascii="Arial" w:hAnsi="Arial" w:eastAsia="黑体" w:cs="Times New Roman"/>
      <w:b/>
      <w:kern w:val="2"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44"/>
      <w:szCs w:val="24"/>
    </w:rPr>
  </w:style>
  <w:style w:type="paragraph" w:styleId="4">
    <w:name w:val="Body Text Indent"/>
    <w:basedOn w:val="1"/>
    <w:link w:val="22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</w:rPr>
  </w:style>
  <w:style w:type="paragraph" w:styleId="5">
    <w:name w:val="Body Text Indent 2"/>
    <w:basedOn w:val="1"/>
    <w:link w:val="21"/>
    <w:qFormat/>
    <w:uiPriority w:val="0"/>
    <w:pPr>
      <w:widowControl w:val="0"/>
      <w:adjustRightInd/>
      <w:snapToGrid/>
      <w:spacing w:after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styleId="6">
    <w:name w:val="Balloon Text"/>
    <w:basedOn w:val="1"/>
    <w:link w:val="20"/>
    <w:semiHidden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Body Text Indent 3"/>
    <w:basedOn w:val="1"/>
    <w:link w:val="18"/>
    <w:uiPriority w:val="0"/>
    <w:pPr>
      <w:widowControl w:val="0"/>
      <w:adjustRightInd/>
      <w:snapToGrid/>
      <w:spacing w:after="0"/>
      <w:ind w:left="420" w:firstLine="645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styleId="10">
    <w:name w:val="Body Text 2"/>
    <w:basedOn w:val="1"/>
    <w:link w:val="17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  <w:style w:type="character" w:styleId="13">
    <w:name w:val="page number"/>
    <w:basedOn w:val="12"/>
    <w:uiPriority w:val="0"/>
  </w:style>
  <w:style w:type="character" w:customStyle="1" w:styleId="14">
    <w:name w:val="页眉 Char"/>
    <w:basedOn w:val="12"/>
    <w:link w:val="8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2"/>
    <w:link w:val="7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标题 2 Char"/>
    <w:basedOn w:val="12"/>
    <w:link w:val="2"/>
    <w:uiPriority w:val="0"/>
    <w:rPr>
      <w:rFonts w:ascii="Arial" w:hAnsi="Arial" w:eastAsia="黑体" w:cs="Times New Roman"/>
      <w:b/>
      <w:kern w:val="2"/>
      <w:sz w:val="32"/>
    </w:rPr>
  </w:style>
  <w:style w:type="character" w:customStyle="1" w:styleId="17">
    <w:name w:val="正文文本 2 Char"/>
    <w:basedOn w:val="12"/>
    <w:link w:val="10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8">
    <w:name w:val="正文文本缩进 3 Char"/>
    <w:basedOn w:val="12"/>
    <w:link w:val="9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9">
    <w:name w:val="正文文本 Char"/>
    <w:basedOn w:val="12"/>
    <w:link w:val="3"/>
    <w:uiPriority w:val="0"/>
    <w:rPr>
      <w:rFonts w:ascii="Times New Roman" w:hAnsi="Times New Roman" w:eastAsia="宋体" w:cs="Times New Roman"/>
      <w:kern w:val="2"/>
      <w:sz w:val="44"/>
      <w:szCs w:val="24"/>
    </w:rPr>
  </w:style>
  <w:style w:type="character" w:customStyle="1" w:styleId="20">
    <w:name w:val="批注框文本 Char"/>
    <w:basedOn w:val="12"/>
    <w:link w:val="6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正文文本缩进 2 Char"/>
    <w:basedOn w:val="12"/>
    <w:link w:val="5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22">
    <w:name w:val="正文文本缩进 Char"/>
    <w:basedOn w:val="12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512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292E9-D84E-449F-B6AB-D03C2F2EB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3468</Words>
  <Characters>3725</Characters>
  <Lines>34</Lines>
  <Paragraphs>9</Paragraphs>
  <TotalTime>93</TotalTime>
  <ScaleCrop>false</ScaleCrop>
  <LinksUpToDate>false</LinksUpToDate>
  <CharactersWithSpaces>4157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小熊饼饼</cp:lastModifiedBy>
  <dcterms:modified xsi:type="dcterms:W3CDTF">2023-04-12T09:04:29Z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D001B60C19DA41FFACE158CDBF715170_12</vt:lpwstr>
  </property>
</Properties>
</file>